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70B08" w14:textId="1783DC82" w:rsidR="00457029" w:rsidRPr="00027F90" w:rsidRDefault="00E86A19" w:rsidP="00457029">
      <w:pPr>
        <w:pStyle w:val="NoSpacing"/>
        <w:jc w:val="center"/>
        <w:rPr>
          <w:b/>
          <w:sz w:val="44"/>
          <w:szCs w:val="44"/>
          <w:u w:val="single"/>
        </w:rPr>
      </w:pPr>
      <w:r>
        <w:rPr>
          <w:b/>
          <w:sz w:val="44"/>
          <w:szCs w:val="44"/>
          <w:u w:val="single"/>
        </w:rPr>
        <w:t>Electric Susceptibility</w:t>
      </w:r>
    </w:p>
    <w:p w14:paraId="4313B293" w14:textId="38AF312E" w:rsidR="00CE74FA" w:rsidRDefault="00CE74FA" w:rsidP="008A70E9">
      <w:pPr>
        <w:pStyle w:val="NoSpacing"/>
        <w:rPr>
          <w:rFonts w:cstheme="minorHAnsi"/>
          <w:sz w:val="24"/>
          <w:szCs w:val="24"/>
        </w:rPr>
      </w:pPr>
    </w:p>
    <w:p w14:paraId="33FE9644" w14:textId="77777777" w:rsidR="00E86A19" w:rsidRDefault="00E86A19" w:rsidP="008A70E9">
      <w:pPr>
        <w:pStyle w:val="NoSpacing"/>
        <w:rPr>
          <w:rFonts w:cstheme="minorHAnsi"/>
          <w:sz w:val="24"/>
          <w:szCs w:val="24"/>
        </w:rPr>
      </w:pPr>
    </w:p>
    <w:p w14:paraId="1E49A95B" w14:textId="17C6835F" w:rsidR="008A70E9" w:rsidRDefault="00CE74FA" w:rsidP="008A70E9">
      <w:pPr>
        <w:pStyle w:val="NoSpacing"/>
        <w:rPr>
          <w:rFonts w:cstheme="minorHAnsi"/>
          <w:sz w:val="24"/>
          <w:szCs w:val="24"/>
        </w:rPr>
      </w:pPr>
      <w:r>
        <w:rPr>
          <w:rFonts w:cstheme="minorHAnsi"/>
          <w:sz w:val="24"/>
          <w:szCs w:val="24"/>
        </w:rPr>
        <w:t>Yeah</w:t>
      </w:r>
      <w:r w:rsidR="00E86A19">
        <w:rPr>
          <w:rFonts w:cstheme="minorHAnsi"/>
          <w:sz w:val="24"/>
          <w:szCs w:val="24"/>
        </w:rPr>
        <w:t>.  So we’ll do this a non-GF way.</w:t>
      </w:r>
    </w:p>
    <w:p w14:paraId="5EC8B5BA" w14:textId="1BA3E112" w:rsidR="00CE74FA" w:rsidRDefault="00CE74FA" w:rsidP="008A70E9">
      <w:pPr>
        <w:pStyle w:val="NoSpacing"/>
        <w:rPr>
          <w:rFonts w:cstheme="minorHAnsi"/>
          <w:sz w:val="24"/>
          <w:szCs w:val="24"/>
        </w:rPr>
      </w:pPr>
    </w:p>
    <w:p w14:paraId="4064072D" w14:textId="05E9F59F" w:rsidR="00792205" w:rsidRDefault="00792205" w:rsidP="008A70E9">
      <w:pPr>
        <w:pStyle w:val="NoSpacing"/>
        <w:rPr>
          <w:rFonts w:cstheme="minorHAnsi"/>
          <w:sz w:val="24"/>
          <w:szCs w:val="24"/>
        </w:rPr>
      </w:pPr>
      <w:r>
        <w:rPr>
          <w:rFonts w:cstheme="minorHAnsi"/>
          <w:b/>
          <w:sz w:val="28"/>
          <w:szCs w:val="28"/>
        </w:rPr>
        <w:t>1</w:t>
      </w:r>
      <w:r w:rsidRPr="00792205">
        <w:rPr>
          <w:rFonts w:cstheme="minorHAnsi"/>
          <w:b/>
          <w:sz w:val="28"/>
          <w:szCs w:val="28"/>
          <w:vertAlign w:val="superscript"/>
        </w:rPr>
        <w:t>st</w:t>
      </w:r>
      <w:r>
        <w:rPr>
          <w:rFonts w:cstheme="minorHAnsi"/>
          <w:b/>
          <w:sz w:val="28"/>
          <w:szCs w:val="28"/>
        </w:rPr>
        <w:t xml:space="preserve"> quantization way</w:t>
      </w:r>
    </w:p>
    <w:p w14:paraId="7B934D4E" w14:textId="61DE261B" w:rsidR="00792205" w:rsidRDefault="00CF5647" w:rsidP="008A70E9">
      <w:pPr>
        <w:pStyle w:val="NoSpacing"/>
        <w:rPr>
          <w:rFonts w:cstheme="minorHAnsi"/>
          <w:sz w:val="24"/>
          <w:szCs w:val="24"/>
        </w:rPr>
      </w:pPr>
      <w:r>
        <w:rPr>
          <w:rFonts w:cstheme="minorHAnsi"/>
          <w:sz w:val="24"/>
          <w:szCs w:val="24"/>
        </w:rPr>
        <w:t>So one way to get</w:t>
      </w:r>
      <w:r w:rsidR="000F22A0">
        <w:rPr>
          <w:rFonts w:cstheme="minorHAnsi"/>
          <w:sz w:val="24"/>
          <w:szCs w:val="24"/>
        </w:rPr>
        <w:t xml:space="preserve"> the </w:t>
      </w:r>
      <w:r w:rsidR="00B65CD6">
        <w:rPr>
          <w:rFonts w:cstheme="minorHAnsi"/>
          <w:sz w:val="24"/>
          <w:szCs w:val="24"/>
        </w:rPr>
        <w:t xml:space="preserve">time-dependent </w:t>
      </w:r>
      <w:r w:rsidR="000F22A0">
        <w:rPr>
          <w:rFonts w:cstheme="minorHAnsi"/>
          <w:sz w:val="24"/>
          <w:szCs w:val="24"/>
        </w:rPr>
        <w:t>susceptibility is from the time-dependent induced charge density.  We can get this, at least to first order, using the formula (see Stat Mech folder/Kubo Formula)</w:t>
      </w:r>
    </w:p>
    <w:p w14:paraId="15D73996" w14:textId="77777777" w:rsidR="00792205" w:rsidRDefault="00792205" w:rsidP="008A70E9">
      <w:pPr>
        <w:pStyle w:val="NoSpacing"/>
        <w:rPr>
          <w:rFonts w:cstheme="minorHAnsi"/>
          <w:sz w:val="24"/>
          <w:szCs w:val="24"/>
        </w:rPr>
      </w:pPr>
    </w:p>
    <w:p w14:paraId="53026F9C" w14:textId="71EFE329" w:rsidR="00792205" w:rsidRDefault="000F22A0" w:rsidP="008A70E9">
      <w:pPr>
        <w:pStyle w:val="NoSpacing"/>
        <w:rPr>
          <w:rFonts w:ascii="Calibri" w:hAnsi="Calibri" w:cs="Calibri"/>
        </w:rPr>
      </w:pPr>
      <w:r w:rsidRPr="001227D9">
        <w:rPr>
          <w:rFonts w:ascii="Calibri" w:hAnsi="Calibri" w:cs="Calibri"/>
          <w:position w:val="-28"/>
        </w:rPr>
        <w:object w:dxaOrig="7240" w:dyaOrig="580" w14:anchorId="5F8ADC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30pt" o:ole="">
            <v:imagedata r:id="rId4" o:title=""/>
          </v:shape>
          <o:OLEObject Type="Embed" ProgID="Equation.DSMT4" ShapeID="_x0000_i1025" DrawAspect="Content" ObjectID="_1766065578" r:id="rId5"/>
        </w:object>
      </w:r>
    </w:p>
    <w:p w14:paraId="22474E3C" w14:textId="1D6CE818" w:rsidR="00792205" w:rsidRDefault="00792205" w:rsidP="008A70E9">
      <w:pPr>
        <w:pStyle w:val="NoSpacing"/>
        <w:rPr>
          <w:rFonts w:cstheme="minorHAnsi"/>
          <w:sz w:val="24"/>
          <w:szCs w:val="24"/>
        </w:rPr>
      </w:pPr>
    </w:p>
    <w:p w14:paraId="7610AFB1" w14:textId="74B43840" w:rsidR="000F22A0" w:rsidRPr="000F22A0" w:rsidRDefault="000F22A0" w:rsidP="008A70E9">
      <w:pPr>
        <w:pStyle w:val="NoSpacing"/>
        <w:rPr>
          <w:rFonts w:cstheme="minorHAnsi"/>
          <w:sz w:val="24"/>
          <w:szCs w:val="24"/>
        </w:rPr>
      </w:pPr>
      <w:r>
        <w:rPr>
          <w:rFonts w:cstheme="minorHAnsi"/>
          <w:sz w:val="24"/>
          <w:szCs w:val="24"/>
        </w:rPr>
        <w:t xml:space="preserve">where A = </w:t>
      </w:r>
      <w:r>
        <w:rPr>
          <w:rFonts w:ascii="Calibri" w:hAnsi="Calibri" w:cs="Calibri"/>
          <w:sz w:val="24"/>
          <w:szCs w:val="24"/>
        </w:rPr>
        <w:t>Σ</w:t>
      </w:r>
      <w:r>
        <w:rPr>
          <w:rFonts w:cstheme="minorHAnsi"/>
          <w:sz w:val="24"/>
          <w:szCs w:val="24"/>
          <w:vertAlign w:val="subscript"/>
        </w:rPr>
        <w:t>i</w:t>
      </w:r>
      <w:r>
        <w:rPr>
          <w:rFonts w:cstheme="minorHAnsi"/>
          <w:sz w:val="24"/>
          <w:szCs w:val="24"/>
        </w:rPr>
        <w:t>a</w:t>
      </w:r>
      <w:r>
        <w:rPr>
          <w:rFonts w:cstheme="minorHAnsi"/>
          <w:sz w:val="24"/>
          <w:szCs w:val="24"/>
          <w:vertAlign w:val="subscript"/>
        </w:rPr>
        <w:t>i</w:t>
      </w:r>
      <w:r>
        <w:rPr>
          <w:rFonts w:cstheme="minorHAnsi"/>
          <w:sz w:val="24"/>
          <w:szCs w:val="24"/>
        </w:rPr>
        <w:t xml:space="preserve"> is a many body operator representing some physical quantity which is the sum of single particle operators</w:t>
      </w:r>
      <w:r w:rsidR="001D1B24">
        <w:rPr>
          <w:rFonts w:cstheme="minorHAnsi"/>
          <w:sz w:val="24"/>
          <w:szCs w:val="24"/>
        </w:rPr>
        <w:t xml:space="preserve">, </w:t>
      </w:r>
      <w:r w:rsidR="001D1B24" w:rsidRPr="001D1B24">
        <w:rPr>
          <w:rFonts w:cstheme="minorHAnsi"/>
          <w:i/>
          <w:sz w:val="24"/>
          <w:szCs w:val="24"/>
        </w:rPr>
        <w:t>a</w:t>
      </w:r>
      <w:r>
        <w:rPr>
          <w:rFonts w:cstheme="minorHAnsi"/>
          <w:sz w:val="24"/>
          <w:szCs w:val="24"/>
        </w:rPr>
        <w:t>.  And |</w:t>
      </w:r>
      <w:r>
        <w:rPr>
          <w:rFonts w:ascii="Calibri" w:hAnsi="Calibri" w:cs="Calibri"/>
          <w:sz w:val="24"/>
          <w:szCs w:val="24"/>
        </w:rPr>
        <w:t>ψ</w:t>
      </w:r>
      <w:r>
        <w:rPr>
          <w:rFonts w:cstheme="minorHAnsi"/>
          <w:sz w:val="24"/>
          <w:szCs w:val="24"/>
          <w:vertAlign w:val="subscript"/>
        </w:rPr>
        <w:t>n</w:t>
      </w:r>
      <w:r>
        <w:rPr>
          <w:rFonts w:cstheme="minorHAnsi"/>
          <w:sz w:val="24"/>
          <w:szCs w:val="24"/>
        </w:rPr>
        <w:t xml:space="preserve">(t)&gt; are the time-dependent single particle wavefunctions.  So then we can say for the </w:t>
      </w:r>
      <w:r w:rsidR="008C7B32">
        <w:rPr>
          <w:rFonts w:cstheme="minorHAnsi"/>
          <w:sz w:val="24"/>
          <w:szCs w:val="24"/>
        </w:rPr>
        <w:t xml:space="preserve">electron </w:t>
      </w:r>
      <w:r>
        <w:rPr>
          <w:rFonts w:cstheme="minorHAnsi"/>
          <w:sz w:val="24"/>
          <w:szCs w:val="24"/>
        </w:rPr>
        <w:t>charge density,</w:t>
      </w:r>
    </w:p>
    <w:p w14:paraId="6881A014" w14:textId="77777777" w:rsidR="000F22A0" w:rsidRDefault="000F22A0" w:rsidP="008A70E9">
      <w:pPr>
        <w:pStyle w:val="NoSpacing"/>
        <w:rPr>
          <w:rFonts w:cstheme="minorHAnsi"/>
          <w:sz w:val="24"/>
          <w:szCs w:val="24"/>
        </w:rPr>
      </w:pPr>
    </w:p>
    <w:p w14:paraId="203185DB" w14:textId="6BC1257B" w:rsidR="00CF5647" w:rsidRPr="00DC31C6" w:rsidRDefault="000F22A0" w:rsidP="00CF5647">
      <w:pPr>
        <w:pStyle w:val="NoSpacing"/>
        <w:rPr>
          <w:rFonts w:cstheme="minorHAnsi"/>
        </w:rPr>
      </w:pPr>
      <w:r w:rsidRPr="00FB7249">
        <w:rPr>
          <w:rFonts w:cstheme="minorHAnsi"/>
          <w:position w:val="-150"/>
        </w:rPr>
        <w:object w:dxaOrig="6020" w:dyaOrig="3019" w14:anchorId="61133AE2">
          <v:shape id="_x0000_i1026" type="#_x0000_t75" style="width:298.7pt;height:156pt" o:ole="">
            <v:imagedata r:id="rId6" o:title=""/>
          </v:shape>
          <o:OLEObject Type="Embed" ProgID="Equation.DSMT4" ShapeID="_x0000_i1026" DrawAspect="Content" ObjectID="_1766065579" r:id="rId7"/>
        </w:object>
      </w:r>
    </w:p>
    <w:p w14:paraId="26E8E612" w14:textId="77777777" w:rsidR="00CF5647" w:rsidRPr="00DC31C6" w:rsidRDefault="00CF5647" w:rsidP="00CF5647">
      <w:pPr>
        <w:pStyle w:val="NoSpacing"/>
        <w:rPr>
          <w:rFonts w:cstheme="minorHAnsi"/>
        </w:rPr>
      </w:pPr>
    </w:p>
    <w:p w14:paraId="74B9DFEF" w14:textId="77777777" w:rsidR="00023B4C" w:rsidRDefault="000F22A0" w:rsidP="00CF5647">
      <w:pPr>
        <w:pStyle w:val="NoSpacing"/>
        <w:rPr>
          <w:rFonts w:cstheme="minorHAnsi"/>
          <w:sz w:val="24"/>
          <w:szCs w:val="24"/>
        </w:rPr>
      </w:pPr>
      <w:r>
        <w:rPr>
          <w:rFonts w:cstheme="minorHAnsi"/>
          <w:sz w:val="24"/>
          <w:szCs w:val="24"/>
        </w:rPr>
        <w:t xml:space="preserve">So far this is exactly how we got the time-independent </w:t>
      </w:r>
      <w:r>
        <w:rPr>
          <w:rFonts w:ascii="Calibri" w:hAnsi="Calibri" w:cs="Calibri"/>
          <w:sz w:val="24"/>
          <w:szCs w:val="24"/>
        </w:rPr>
        <w:t>ρ</w:t>
      </w:r>
      <w:r>
        <w:rPr>
          <w:rFonts w:cstheme="minorHAnsi"/>
          <w:sz w:val="24"/>
          <w:szCs w:val="24"/>
        </w:rPr>
        <w:t xml:space="preserve">(r). </w:t>
      </w:r>
      <w:r w:rsidR="00023B4C">
        <w:rPr>
          <w:rFonts w:cstheme="minorHAnsi"/>
          <w:sz w:val="24"/>
          <w:szCs w:val="24"/>
        </w:rPr>
        <w:t xml:space="preserve"> The induced charge density would be:</w:t>
      </w:r>
    </w:p>
    <w:p w14:paraId="77F629CE" w14:textId="77777777" w:rsidR="00023B4C" w:rsidRDefault="00023B4C" w:rsidP="00CF5647">
      <w:pPr>
        <w:pStyle w:val="NoSpacing"/>
        <w:rPr>
          <w:rFonts w:cstheme="minorHAnsi"/>
          <w:sz w:val="24"/>
          <w:szCs w:val="24"/>
        </w:rPr>
      </w:pPr>
    </w:p>
    <w:p w14:paraId="78A98822" w14:textId="2F6351FD" w:rsidR="00023B4C" w:rsidRDefault="00D8212E" w:rsidP="00CF5647">
      <w:pPr>
        <w:pStyle w:val="NoSpacing"/>
        <w:rPr>
          <w:rFonts w:cstheme="minorHAnsi"/>
          <w:sz w:val="24"/>
          <w:szCs w:val="24"/>
        </w:rPr>
      </w:pPr>
      <w:r w:rsidRPr="00D8212E">
        <w:rPr>
          <w:rFonts w:cstheme="minorHAnsi"/>
          <w:position w:val="-42"/>
        </w:rPr>
        <w:object w:dxaOrig="5720" w:dyaOrig="960" w14:anchorId="70973752">
          <v:shape id="_x0000_i1027" type="#_x0000_t75" style="width:283.3pt;height:50.15pt" o:ole="">
            <v:imagedata r:id="rId8" o:title=""/>
          </v:shape>
          <o:OLEObject Type="Embed" ProgID="Equation.DSMT4" ShapeID="_x0000_i1027" DrawAspect="Content" ObjectID="_1766065580" r:id="rId9"/>
        </w:object>
      </w:r>
    </w:p>
    <w:p w14:paraId="055ED47B" w14:textId="77777777" w:rsidR="00023B4C" w:rsidRDefault="00023B4C" w:rsidP="00CF5647">
      <w:pPr>
        <w:pStyle w:val="NoSpacing"/>
        <w:rPr>
          <w:rFonts w:cstheme="minorHAnsi"/>
          <w:sz w:val="24"/>
          <w:szCs w:val="24"/>
        </w:rPr>
      </w:pPr>
    </w:p>
    <w:p w14:paraId="4FCF0D44" w14:textId="1E6AE3C5" w:rsidR="00CF5647" w:rsidRPr="000F22A0" w:rsidRDefault="00F91AEB" w:rsidP="00CF5647">
      <w:pPr>
        <w:pStyle w:val="NoSpacing"/>
        <w:rPr>
          <w:rFonts w:cstheme="minorHAnsi"/>
          <w:sz w:val="24"/>
          <w:szCs w:val="24"/>
        </w:rPr>
      </w:pPr>
      <w:r>
        <w:rPr>
          <w:rFonts w:cstheme="minorHAnsi"/>
          <w:sz w:val="24"/>
          <w:szCs w:val="24"/>
        </w:rPr>
        <w:t xml:space="preserve">Now let’s look at the </w:t>
      </w:r>
      <w:r w:rsidR="00CF5647" w:rsidRPr="000F22A0">
        <w:rPr>
          <w:rFonts w:cstheme="minorHAnsi"/>
          <w:sz w:val="24"/>
          <w:szCs w:val="24"/>
        </w:rPr>
        <w:t>first order correction to the wavefunction (spin should be a spectator variable here</w:t>
      </w:r>
      <w:r>
        <w:rPr>
          <w:rFonts w:cstheme="minorHAnsi"/>
          <w:sz w:val="24"/>
          <w:szCs w:val="24"/>
        </w:rPr>
        <w:t xml:space="preserve">).  We’ll turn the perturbation on adiabatically, so we’ll have something like </w:t>
      </w:r>
      <w:r w:rsidRPr="00043603">
        <w:rPr>
          <w:rFonts w:cstheme="minorHAnsi"/>
          <w:sz w:val="24"/>
          <w:szCs w:val="24"/>
        </w:rPr>
        <w:t>V(r,t) = e</w:t>
      </w:r>
      <w:r w:rsidRPr="00043603">
        <w:rPr>
          <w:rFonts w:ascii="Calibri" w:hAnsi="Calibri" w:cs="Calibri"/>
          <w:sz w:val="24"/>
          <w:szCs w:val="24"/>
        </w:rPr>
        <w:t>φ</w:t>
      </w:r>
      <w:r w:rsidRPr="00043603">
        <w:rPr>
          <w:rFonts w:cstheme="minorHAnsi"/>
          <w:sz w:val="24"/>
          <w:szCs w:val="24"/>
        </w:rPr>
        <w:t>(r,t)</w:t>
      </w:r>
      <w:r>
        <w:rPr>
          <w:rFonts w:cstheme="minorHAnsi"/>
          <w:sz w:val="24"/>
          <w:szCs w:val="24"/>
        </w:rPr>
        <w:t>e</w:t>
      </w:r>
      <w:r>
        <w:rPr>
          <w:rFonts w:ascii="Calibri" w:hAnsi="Calibri" w:cs="Calibri"/>
          <w:sz w:val="24"/>
          <w:szCs w:val="24"/>
          <w:vertAlign w:val="superscript"/>
        </w:rPr>
        <w:t>η</w:t>
      </w:r>
      <w:r>
        <w:rPr>
          <w:rFonts w:cstheme="minorHAnsi"/>
          <w:sz w:val="24"/>
          <w:szCs w:val="24"/>
          <w:vertAlign w:val="superscript"/>
        </w:rPr>
        <w:t>t</w:t>
      </w:r>
      <w:r>
        <w:rPr>
          <w:rFonts w:cstheme="minorHAnsi"/>
          <w:sz w:val="24"/>
          <w:szCs w:val="24"/>
        </w:rPr>
        <w:t>.  But then note we’ll also be adding a blue exponential factor, consistent with how we treat the time-developed quantum distribution function (see Stat Mech/Kubo Formula),</w:t>
      </w:r>
    </w:p>
    <w:p w14:paraId="553CC38B" w14:textId="77777777" w:rsidR="00CF5647" w:rsidRPr="00DC31C6" w:rsidRDefault="00CF5647" w:rsidP="00CF5647">
      <w:pPr>
        <w:pStyle w:val="NoSpacing"/>
        <w:rPr>
          <w:rFonts w:cstheme="minorHAnsi"/>
        </w:rPr>
      </w:pPr>
    </w:p>
    <w:p w14:paraId="17267D2C" w14:textId="6FEE71D9" w:rsidR="00CF5647" w:rsidRDefault="00541D6C" w:rsidP="00CF5647">
      <w:pPr>
        <w:pStyle w:val="NoSpacing"/>
        <w:rPr>
          <w:rFonts w:cstheme="minorHAnsi"/>
        </w:rPr>
      </w:pPr>
      <w:r w:rsidRPr="00023B4C">
        <w:rPr>
          <w:rFonts w:cstheme="minorHAnsi"/>
          <w:position w:val="-108"/>
        </w:rPr>
        <w:object w:dxaOrig="9540" w:dyaOrig="2320" w14:anchorId="39C6E344">
          <v:shape id="_x0000_i1028" type="#_x0000_t75" style="width:480pt;height:110.15pt" o:ole="">
            <v:imagedata r:id="rId10" o:title=""/>
          </v:shape>
          <o:OLEObject Type="Embed" ProgID="Equation.DSMT4" ShapeID="_x0000_i1028" DrawAspect="Content" ObjectID="_1766065581" r:id="rId11"/>
        </w:object>
      </w:r>
    </w:p>
    <w:p w14:paraId="065AB3F5" w14:textId="60B664BD" w:rsidR="00303203" w:rsidRPr="00043603" w:rsidRDefault="00303203" w:rsidP="00CF5647">
      <w:pPr>
        <w:pStyle w:val="NoSpacing"/>
        <w:rPr>
          <w:rFonts w:cstheme="minorHAnsi"/>
          <w:sz w:val="24"/>
          <w:szCs w:val="24"/>
        </w:rPr>
      </w:pPr>
    </w:p>
    <w:p w14:paraId="5043A357" w14:textId="53B1A51E" w:rsidR="00303203" w:rsidRDefault="009C391A" w:rsidP="00CF5647">
      <w:pPr>
        <w:pStyle w:val="NoSpacing"/>
        <w:rPr>
          <w:rFonts w:cstheme="minorHAnsi"/>
          <w:sz w:val="24"/>
          <w:szCs w:val="24"/>
        </w:rPr>
      </w:pPr>
      <w:r>
        <w:rPr>
          <w:rFonts w:cstheme="minorHAnsi"/>
          <w:sz w:val="24"/>
          <w:szCs w:val="24"/>
        </w:rPr>
        <w:t xml:space="preserve">This is necessary so that we eliminate the ephemeral effects of turning the perturbation on suddenly, and isolate the steady state response.  We’ll also use the phase convention associated with infinitely timed potentials (see Quantum Mechanics/Time-Dependent/Interaction Picture file), whereby </w:t>
      </w:r>
      <w:r w:rsidR="009D0CA4">
        <w:rPr>
          <w:rFonts w:cstheme="minorHAnsi"/>
          <w:sz w:val="24"/>
          <w:szCs w:val="24"/>
        </w:rPr>
        <w:t>the system’s time evolution in the absence of a potential reduces to what it would look like if evolved at time t = 0.  Finally, our potential in</w:t>
      </w:r>
      <w:r w:rsidR="00303203" w:rsidRPr="00043603">
        <w:rPr>
          <w:rFonts w:cstheme="minorHAnsi"/>
          <w:sz w:val="24"/>
          <w:szCs w:val="24"/>
        </w:rPr>
        <w:t>cludes</w:t>
      </w:r>
      <w:r w:rsidR="008C7B32" w:rsidRPr="00043603">
        <w:rPr>
          <w:rFonts w:cstheme="minorHAnsi"/>
          <w:sz w:val="24"/>
          <w:szCs w:val="24"/>
        </w:rPr>
        <w:t xml:space="preserve"> contributions from charges</w:t>
      </w:r>
      <w:r w:rsidR="00043603" w:rsidRPr="00043603">
        <w:rPr>
          <w:rFonts w:cstheme="minorHAnsi"/>
          <w:sz w:val="24"/>
          <w:szCs w:val="24"/>
        </w:rPr>
        <w:t xml:space="preserve"> in the system.  So it is the total potential.  </w:t>
      </w:r>
      <w:r w:rsidR="00043603">
        <w:rPr>
          <w:rFonts w:cstheme="minorHAnsi"/>
          <w:sz w:val="24"/>
          <w:szCs w:val="24"/>
        </w:rPr>
        <w:t>Need to work out what the first order correction looks like in position space,</w:t>
      </w:r>
    </w:p>
    <w:p w14:paraId="638638C6" w14:textId="2F3CE45D" w:rsidR="00043603" w:rsidRDefault="00043603" w:rsidP="00CF5647">
      <w:pPr>
        <w:pStyle w:val="NoSpacing"/>
        <w:rPr>
          <w:rFonts w:cstheme="minorHAnsi"/>
          <w:sz w:val="24"/>
          <w:szCs w:val="24"/>
        </w:rPr>
      </w:pPr>
    </w:p>
    <w:p w14:paraId="4E1194DB" w14:textId="6A530E04" w:rsidR="00043603" w:rsidRDefault="00541D6C" w:rsidP="00CF5647">
      <w:pPr>
        <w:pStyle w:val="NoSpacing"/>
        <w:rPr>
          <w:rFonts w:cstheme="minorHAnsi"/>
        </w:rPr>
      </w:pPr>
      <w:r w:rsidRPr="00A308D5">
        <w:rPr>
          <w:rFonts w:cstheme="minorHAnsi"/>
          <w:position w:val="-220"/>
        </w:rPr>
        <w:object w:dxaOrig="9240" w:dyaOrig="4520" w14:anchorId="005C7CAB">
          <v:shape id="_x0000_i1029" type="#_x0000_t75" style="width:464.55pt;height:213.85pt" o:ole="">
            <v:imagedata r:id="rId12" o:title=""/>
          </v:shape>
          <o:OLEObject Type="Embed" ProgID="Equation.DSMT4" ShapeID="_x0000_i1029" DrawAspect="Content" ObjectID="_1766065582" r:id="rId13"/>
        </w:object>
      </w:r>
    </w:p>
    <w:p w14:paraId="539C0878" w14:textId="0EF46582" w:rsidR="00290A6F" w:rsidRDefault="00290A6F" w:rsidP="00CF5647">
      <w:pPr>
        <w:pStyle w:val="NoSpacing"/>
        <w:rPr>
          <w:rFonts w:cstheme="minorHAnsi"/>
          <w:sz w:val="24"/>
          <w:szCs w:val="24"/>
        </w:rPr>
      </w:pPr>
    </w:p>
    <w:p w14:paraId="50E6D403" w14:textId="20960060" w:rsidR="00A308D5" w:rsidRDefault="00A308D5" w:rsidP="00CF5647">
      <w:pPr>
        <w:pStyle w:val="NoSpacing"/>
        <w:rPr>
          <w:rFonts w:cstheme="minorHAnsi"/>
          <w:sz w:val="24"/>
          <w:szCs w:val="24"/>
        </w:rPr>
      </w:pPr>
      <w:r>
        <w:rPr>
          <w:rFonts w:cstheme="minorHAnsi"/>
          <w:sz w:val="24"/>
          <w:szCs w:val="24"/>
        </w:rPr>
        <w:t xml:space="preserve">I guess we can fill in the unperturbed wavefunction </w:t>
      </w:r>
      <w:r>
        <w:rPr>
          <w:rFonts w:ascii="Calibri" w:hAnsi="Calibri" w:cs="Calibri"/>
          <w:sz w:val="24"/>
          <w:szCs w:val="24"/>
        </w:rPr>
        <w:t>ψ</w:t>
      </w:r>
      <w:r>
        <w:rPr>
          <w:rFonts w:cstheme="minorHAnsi"/>
          <w:sz w:val="24"/>
          <w:szCs w:val="24"/>
          <w:vertAlign w:val="subscript"/>
        </w:rPr>
        <w:t>k</w:t>
      </w:r>
      <w:r>
        <w:rPr>
          <w:rFonts w:ascii="Calibri" w:hAnsi="Calibri" w:cs="Calibri"/>
          <w:sz w:val="24"/>
          <w:szCs w:val="24"/>
          <w:vertAlign w:val="subscript"/>
        </w:rPr>
        <w:t>σ</w:t>
      </w:r>
      <w:r>
        <w:rPr>
          <w:rFonts w:cstheme="minorHAnsi"/>
          <w:sz w:val="24"/>
          <w:szCs w:val="24"/>
        </w:rPr>
        <w:t>(r) = e</w:t>
      </w:r>
      <w:r>
        <w:rPr>
          <w:rFonts w:cstheme="minorHAnsi"/>
          <w:sz w:val="24"/>
          <w:szCs w:val="24"/>
          <w:vertAlign w:val="superscript"/>
        </w:rPr>
        <w:t>ikr</w:t>
      </w:r>
      <w:r>
        <w:rPr>
          <w:rFonts w:cstheme="minorHAnsi"/>
          <w:sz w:val="24"/>
          <w:szCs w:val="24"/>
        </w:rPr>
        <w:t>/</w:t>
      </w:r>
      <w:r>
        <w:rPr>
          <w:rFonts w:ascii="Calibri" w:hAnsi="Calibri" w:cs="Calibri"/>
          <w:sz w:val="24"/>
          <w:szCs w:val="24"/>
        </w:rPr>
        <w:t>√</w:t>
      </w:r>
      <w:r>
        <w:rPr>
          <w:rFonts w:cstheme="minorHAnsi"/>
          <w:sz w:val="24"/>
          <w:szCs w:val="24"/>
        </w:rPr>
        <w:t>V (again, spin is just a spectator),</w:t>
      </w:r>
    </w:p>
    <w:p w14:paraId="06A58E43" w14:textId="359919A6" w:rsidR="00A308D5" w:rsidRDefault="00A308D5" w:rsidP="00CF5647">
      <w:pPr>
        <w:pStyle w:val="NoSpacing"/>
        <w:rPr>
          <w:rFonts w:cstheme="minorHAnsi"/>
          <w:sz w:val="24"/>
          <w:szCs w:val="24"/>
        </w:rPr>
      </w:pPr>
    </w:p>
    <w:p w14:paraId="4D79C6AD" w14:textId="753E1748" w:rsidR="00A308D5" w:rsidRDefault="006C2AC5" w:rsidP="00CF5647">
      <w:pPr>
        <w:pStyle w:val="NoSpacing"/>
        <w:rPr>
          <w:rFonts w:cstheme="minorHAnsi"/>
          <w:sz w:val="24"/>
          <w:szCs w:val="24"/>
        </w:rPr>
      </w:pPr>
      <w:r w:rsidRPr="00726156">
        <w:rPr>
          <w:rFonts w:cstheme="minorHAnsi"/>
          <w:position w:val="-68"/>
        </w:rPr>
        <w:object w:dxaOrig="9340" w:dyaOrig="1480" w14:anchorId="00EB0FE5">
          <v:shape id="_x0000_i1030" type="#_x0000_t75" style="width:491.15pt;height:72.45pt" o:ole="">
            <v:imagedata r:id="rId14" o:title=""/>
          </v:shape>
          <o:OLEObject Type="Embed" ProgID="Equation.DSMT4" ShapeID="_x0000_i1030" DrawAspect="Content" ObjectID="_1766065583" r:id="rId15"/>
        </w:object>
      </w:r>
    </w:p>
    <w:p w14:paraId="653F3E35" w14:textId="77777777" w:rsidR="00A308D5" w:rsidRPr="00290A6F" w:rsidRDefault="00A308D5" w:rsidP="00CF5647">
      <w:pPr>
        <w:pStyle w:val="NoSpacing"/>
        <w:rPr>
          <w:rFonts w:cstheme="minorHAnsi"/>
          <w:sz w:val="24"/>
          <w:szCs w:val="24"/>
        </w:rPr>
      </w:pPr>
    </w:p>
    <w:p w14:paraId="78220B18" w14:textId="09F1E8CA" w:rsidR="006F474D" w:rsidRDefault="00290A6F" w:rsidP="00CF5647">
      <w:pPr>
        <w:pStyle w:val="NoSpacing"/>
        <w:rPr>
          <w:rFonts w:cstheme="minorHAnsi"/>
          <w:sz w:val="24"/>
          <w:szCs w:val="24"/>
        </w:rPr>
      </w:pPr>
      <w:r w:rsidRPr="00290A6F">
        <w:rPr>
          <w:rFonts w:cstheme="minorHAnsi"/>
          <w:sz w:val="24"/>
          <w:szCs w:val="24"/>
        </w:rPr>
        <w:t xml:space="preserve">Okay </w:t>
      </w:r>
      <w:r w:rsidR="00A308D5">
        <w:rPr>
          <w:rFonts w:cstheme="minorHAnsi"/>
          <w:sz w:val="24"/>
          <w:szCs w:val="24"/>
        </w:rPr>
        <w:t xml:space="preserve">so now </w:t>
      </w:r>
      <w:r w:rsidR="006F474D">
        <w:rPr>
          <w:rFonts w:cstheme="minorHAnsi"/>
          <w:sz w:val="24"/>
          <w:szCs w:val="24"/>
        </w:rPr>
        <w:t>forming the density,</w:t>
      </w:r>
    </w:p>
    <w:p w14:paraId="4AFCDC5B" w14:textId="619E70EA" w:rsidR="006F474D" w:rsidRDefault="006F474D" w:rsidP="00CF5647">
      <w:pPr>
        <w:pStyle w:val="NoSpacing"/>
        <w:rPr>
          <w:rFonts w:cstheme="minorHAnsi"/>
          <w:sz w:val="24"/>
          <w:szCs w:val="24"/>
        </w:rPr>
      </w:pPr>
    </w:p>
    <w:p w14:paraId="165EA364" w14:textId="6CD3CF0F" w:rsidR="006F474D" w:rsidRDefault="003A79F0" w:rsidP="00CF5647">
      <w:pPr>
        <w:pStyle w:val="NoSpacing"/>
        <w:rPr>
          <w:rFonts w:cstheme="minorHAnsi"/>
        </w:rPr>
      </w:pPr>
      <w:r w:rsidRPr="00FF332E">
        <w:rPr>
          <w:rFonts w:cstheme="minorHAnsi"/>
          <w:position w:val="-142"/>
        </w:rPr>
        <w:object w:dxaOrig="9560" w:dyaOrig="2960" w14:anchorId="6A3D4354">
          <v:shape id="_x0000_i1031" type="#_x0000_t75" style="width:474pt;height:153pt" o:ole="">
            <v:imagedata r:id="rId16" o:title=""/>
          </v:shape>
          <o:OLEObject Type="Embed" ProgID="Equation.DSMT4" ShapeID="_x0000_i1031" DrawAspect="Content" ObjectID="_1766065584" r:id="rId17"/>
        </w:object>
      </w:r>
    </w:p>
    <w:p w14:paraId="14BB51B0" w14:textId="71397B51" w:rsidR="00B50FF9" w:rsidRPr="00B50FF9" w:rsidRDefault="00B50FF9" w:rsidP="00CF5647">
      <w:pPr>
        <w:pStyle w:val="NoSpacing"/>
        <w:rPr>
          <w:rFonts w:cstheme="minorHAnsi"/>
          <w:sz w:val="24"/>
          <w:szCs w:val="24"/>
        </w:rPr>
      </w:pPr>
    </w:p>
    <w:p w14:paraId="453CBCF9" w14:textId="2A5B02FA" w:rsidR="00B50FF9" w:rsidRDefault="00B50FF9" w:rsidP="00CF5647">
      <w:pPr>
        <w:pStyle w:val="NoSpacing"/>
        <w:rPr>
          <w:rFonts w:cstheme="minorHAnsi"/>
          <w:sz w:val="24"/>
          <w:szCs w:val="24"/>
        </w:rPr>
      </w:pPr>
      <w:r w:rsidRPr="00B50FF9">
        <w:rPr>
          <w:rFonts w:cstheme="minorHAnsi"/>
          <w:sz w:val="24"/>
          <w:szCs w:val="24"/>
        </w:rPr>
        <w:t>Can extend</w:t>
      </w:r>
      <w:r>
        <w:rPr>
          <w:rFonts w:cstheme="minorHAnsi"/>
          <w:sz w:val="24"/>
          <w:szCs w:val="24"/>
        </w:rPr>
        <w:t xml:space="preserve"> time integration to +</w:t>
      </w:r>
      <w:r>
        <w:rPr>
          <w:rFonts w:ascii="Calibri" w:hAnsi="Calibri" w:cs="Calibri"/>
          <w:sz w:val="24"/>
          <w:szCs w:val="24"/>
        </w:rPr>
        <w:t>∞</w:t>
      </w:r>
      <w:r>
        <w:rPr>
          <w:rFonts w:cstheme="minorHAnsi"/>
          <w:sz w:val="24"/>
          <w:szCs w:val="24"/>
        </w:rPr>
        <w:t>, by writing,</w:t>
      </w:r>
    </w:p>
    <w:p w14:paraId="008DE8CC" w14:textId="5F289886" w:rsidR="00B50FF9" w:rsidRDefault="00B50FF9" w:rsidP="00CF5647">
      <w:pPr>
        <w:pStyle w:val="NoSpacing"/>
        <w:rPr>
          <w:rFonts w:cstheme="minorHAnsi"/>
          <w:sz w:val="24"/>
          <w:szCs w:val="24"/>
        </w:rPr>
      </w:pPr>
    </w:p>
    <w:p w14:paraId="33703249" w14:textId="090DD37B" w:rsidR="00B50FF9" w:rsidRPr="00B50FF9" w:rsidRDefault="00B50FF9" w:rsidP="00CF5647">
      <w:pPr>
        <w:pStyle w:val="NoSpacing"/>
        <w:rPr>
          <w:rFonts w:cstheme="minorHAnsi"/>
          <w:sz w:val="28"/>
          <w:szCs w:val="28"/>
        </w:rPr>
      </w:pPr>
      <w:r w:rsidRPr="00B50FF9">
        <w:rPr>
          <w:rFonts w:cstheme="minorHAnsi"/>
          <w:position w:val="-32"/>
        </w:rPr>
        <w:object w:dxaOrig="7860" w:dyaOrig="760" w14:anchorId="170053AA">
          <v:shape id="_x0000_i1032" type="#_x0000_t75" style="width:390pt;height:39pt" o:ole="">
            <v:imagedata r:id="rId18" o:title=""/>
          </v:shape>
          <o:OLEObject Type="Embed" ProgID="Equation.DSMT4" ShapeID="_x0000_i1032" DrawAspect="Content" ObjectID="_1766065585" r:id="rId19"/>
        </w:object>
      </w:r>
    </w:p>
    <w:p w14:paraId="55267800" w14:textId="77777777" w:rsidR="00B50FF9" w:rsidRDefault="00B50FF9" w:rsidP="00CF5647">
      <w:pPr>
        <w:pStyle w:val="NoSpacing"/>
        <w:rPr>
          <w:rFonts w:cstheme="minorHAnsi"/>
          <w:sz w:val="24"/>
          <w:szCs w:val="24"/>
        </w:rPr>
      </w:pPr>
    </w:p>
    <w:p w14:paraId="236F3909" w14:textId="6201D7B0" w:rsidR="00B50FF9" w:rsidRDefault="00B50FF9" w:rsidP="00CF5647">
      <w:pPr>
        <w:pStyle w:val="NoSpacing"/>
        <w:rPr>
          <w:rFonts w:cstheme="minorHAnsi"/>
          <w:sz w:val="24"/>
          <w:szCs w:val="24"/>
        </w:rPr>
      </w:pPr>
      <w:r>
        <w:rPr>
          <w:rFonts w:cstheme="minorHAnsi"/>
          <w:sz w:val="24"/>
          <w:szCs w:val="24"/>
        </w:rPr>
        <w:t>Now this takes the form of a convolution, and we can say, taking the Fourier transform of both sides (maybe see EM folder/Metal TD for an example?</w:t>
      </w:r>
      <w:r w:rsidR="0066694B">
        <w:rPr>
          <w:rFonts w:cstheme="minorHAnsi"/>
          <w:sz w:val="24"/>
          <w:szCs w:val="24"/>
        </w:rPr>
        <w:t xml:space="preserve"> or can see Stat Mech/NESM Quantum file for simpler way perhaps</w:t>
      </w:r>
      <w:r>
        <w:rPr>
          <w:rFonts w:cstheme="minorHAnsi"/>
          <w:sz w:val="24"/>
          <w:szCs w:val="24"/>
        </w:rPr>
        <w:t>),</w:t>
      </w:r>
    </w:p>
    <w:p w14:paraId="36216240" w14:textId="39C30F83" w:rsidR="00B50FF9" w:rsidRDefault="00B50FF9" w:rsidP="00CF5647">
      <w:pPr>
        <w:pStyle w:val="NoSpacing"/>
        <w:rPr>
          <w:rFonts w:cstheme="minorHAnsi"/>
          <w:sz w:val="24"/>
          <w:szCs w:val="24"/>
        </w:rPr>
      </w:pPr>
    </w:p>
    <w:p w14:paraId="0B36DB67" w14:textId="789CBD22" w:rsidR="00B50FF9" w:rsidRDefault="00B50FF9" w:rsidP="00CF5647">
      <w:pPr>
        <w:pStyle w:val="NoSpacing"/>
        <w:rPr>
          <w:rFonts w:cstheme="minorHAnsi"/>
          <w:sz w:val="24"/>
          <w:szCs w:val="24"/>
        </w:rPr>
      </w:pPr>
      <w:r w:rsidRPr="00B50FF9">
        <w:rPr>
          <w:rFonts w:cstheme="minorHAnsi"/>
          <w:position w:val="-28"/>
        </w:rPr>
        <w:object w:dxaOrig="7080" w:dyaOrig="660" w14:anchorId="14781BF7">
          <v:shape id="_x0000_i1033" type="#_x0000_t75" style="width:351pt;height:33.45pt" o:ole="">
            <v:imagedata r:id="rId20" o:title=""/>
          </v:shape>
          <o:OLEObject Type="Embed" ProgID="Equation.DSMT4" ShapeID="_x0000_i1033" DrawAspect="Content" ObjectID="_1766065586" r:id="rId21"/>
        </w:object>
      </w:r>
    </w:p>
    <w:p w14:paraId="574CA3D7" w14:textId="32366618" w:rsidR="00B50FF9" w:rsidRDefault="00B50FF9" w:rsidP="00CF5647">
      <w:pPr>
        <w:pStyle w:val="NoSpacing"/>
        <w:rPr>
          <w:rFonts w:cstheme="minorHAnsi"/>
          <w:sz w:val="24"/>
          <w:szCs w:val="24"/>
        </w:rPr>
      </w:pPr>
    </w:p>
    <w:p w14:paraId="6BF76B47" w14:textId="5AB7FCE3" w:rsidR="00B50FF9" w:rsidRDefault="00B50FF9" w:rsidP="00CF5647">
      <w:pPr>
        <w:pStyle w:val="NoSpacing"/>
        <w:rPr>
          <w:rFonts w:cstheme="minorHAnsi"/>
          <w:sz w:val="24"/>
          <w:szCs w:val="24"/>
        </w:rPr>
      </w:pPr>
      <w:r>
        <w:rPr>
          <w:rFonts w:cstheme="minorHAnsi"/>
          <w:sz w:val="24"/>
          <w:szCs w:val="24"/>
        </w:rPr>
        <w:t>These separate FT’s are:</w:t>
      </w:r>
    </w:p>
    <w:p w14:paraId="5F6D7026" w14:textId="047439ED" w:rsidR="00B50FF9" w:rsidRDefault="00B50FF9" w:rsidP="00CF5647">
      <w:pPr>
        <w:pStyle w:val="NoSpacing"/>
        <w:rPr>
          <w:rFonts w:cstheme="minorHAnsi"/>
          <w:sz w:val="24"/>
          <w:szCs w:val="24"/>
        </w:rPr>
      </w:pPr>
    </w:p>
    <w:p w14:paraId="79DEDD96" w14:textId="0B8EF10E" w:rsidR="00B50FF9" w:rsidRDefault="005E351F" w:rsidP="00CF5647">
      <w:pPr>
        <w:pStyle w:val="NoSpacing"/>
        <w:rPr>
          <w:rFonts w:cstheme="minorHAnsi"/>
          <w:sz w:val="24"/>
          <w:szCs w:val="24"/>
        </w:rPr>
      </w:pPr>
      <w:r w:rsidRPr="005E351F">
        <w:rPr>
          <w:rFonts w:cstheme="minorHAnsi"/>
          <w:position w:val="-68"/>
        </w:rPr>
        <w:object w:dxaOrig="9960" w:dyaOrig="1480" w14:anchorId="6BE93706">
          <v:shape id="_x0000_i1034" type="#_x0000_t75" style="width:494.15pt;height:75.85pt" o:ole="">
            <v:imagedata r:id="rId22" o:title=""/>
          </v:shape>
          <o:OLEObject Type="Embed" ProgID="Equation.DSMT4" ShapeID="_x0000_i1034" DrawAspect="Content" ObjectID="_1766065587" r:id="rId23"/>
        </w:object>
      </w:r>
    </w:p>
    <w:p w14:paraId="0784F448" w14:textId="129C181F" w:rsidR="00B50FF9" w:rsidRDefault="00B50FF9" w:rsidP="00CF5647">
      <w:pPr>
        <w:pStyle w:val="NoSpacing"/>
        <w:rPr>
          <w:rFonts w:cstheme="minorHAnsi"/>
          <w:sz w:val="24"/>
          <w:szCs w:val="24"/>
        </w:rPr>
      </w:pPr>
    </w:p>
    <w:p w14:paraId="095605F4" w14:textId="6D0A5473" w:rsidR="00B50FF9" w:rsidRDefault="005E351F" w:rsidP="00CF5647">
      <w:pPr>
        <w:pStyle w:val="NoSpacing"/>
        <w:rPr>
          <w:rFonts w:cstheme="minorHAnsi"/>
          <w:sz w:val="24"/>
          <w:szCs w:val="24"/>
        </w:rPr>
      </w:pPr>
      <w:r>
        <w:rPr>
          <w:rFonts w:cstheme="minorHAnsi"/>
          <w:sz w:val="24"/>
          <w:szCs w:val="24"/>
        </w:rPr>
        <w:t>So filling these in,</w:t>
      </w:r>
    </w:p>
    <w:p w14:paraId="4056B93D" w14:textId="5A0D1D92" w:rsidR="005E351F" w:rsidRDefault="005E351F" w:rsidP="00CF5647">
      <w:pPr>
        <w:pStyle w:val="NoSpacing"/>
        <w:rPr>
          <w:rFonts w:cstheme="minorHAnsi"/>
          <w:sz w:val="24"/>
          <w:szCs w:val="24"/>
        </w:rPr>
      </w:pPr>
    </w:p>
    <w:p w14:paraId="44343DA9" w14:textId="10DD536B" w:rsidR="005E351F" w:rsidRDefault="001D1B24" w:rsidP="00CF5647">
      <w:pPr>
        <w:pStyle w:val="NoSpacing"/>
        <w:rPr>
          <w:rFonts w:cstheme="minorHAnsi"/>
          <w:sz w:val="24"/>
          <w:szCs w:val="24"/>
        </w:rPr>
      </w:pPr>
      <w:r w:rsidRPr="005E351F">
        <w:rPr>
          <w:rFonts w:cstheme="minorHAnsi"/>
          <w:position w:val="-66"/>
        </w:rPr>
        <w:object w:dxaOrig="5940" w:dyaOrig="1440" w14:anchorId="2E5E5712">
          <v:shape id="_x0000_i1035" type="#_x0000_t75" style="width:294.45pt;height:74.55pt" o:ole="">
            <v:imagedata r:id="rId24" o:title=""/>
          </v:shape>
          <o:OLEObject Type="Embed" ProgID="Equation.DSMT4" ShapeID="_x0000_i1035" DrawAspect="Content" ObjectID="_1766065588" r:id="rId25"/>
        </w:object>
      </w:r>
    </w:p>
    <w:p w14:paraId="5B2AAA03" w14:textId="77777777" w:rsidR="00B50FF9" w:rsidRDefault="00B50FF9" w:rsidP="00CF5647">
      <w:pPr>
        <w:pStyle w:val="NoSpacing"/>
        <w:rPr>
          <w:rFonts w:cstheme="minorHAnsi"/>
          <w:sz w:val="24"/>
          <w:szCs w:val="24"/>
        </w:rPr>
      </w:pPr>
    </w:p>
    <w:p w14:paraId="63394FFF" w14:textId="45421874" w:rsidR="00566EDF" w:rsidRDefault="00D8212E" w:rsidP="00CF5647">
      <w:pPr>
        <w:pStyle w:val="NoSpacing"/>
        <w:rPr>
          <w:sz w:val="24"/>
          <w:szCs w:val="24"/>
        </w:rPr>
      </w:pPr>
      <w:r>
        <w:rPr>
          <w:sz w:val="24"/>
          <w:szCs w:val="24"/>
        </w:rPr>
        <w:t>Now need to get the second guy,</w:t>
      </w:r>
    </w:p>
    <w:p w14:paraId="13B0FB07" w14:textId="079AE9B4" w:rsidR="00D8212E" w:rsidRDefault="00D8212E" w:rsidP="00CF5647">
      <w:pPr>
        <w:pStyle w:val="NoSpacing"/>
        <w:rPr>
          <w:sz w:val="24"/>
          <w:szCs w:val="24"/>
        </w:rPr>
      </w:pPr>
    </w:p>
    <w:p w14:paraId="5D044DAB" w14:textId="6E674664" w:rsidR="00D8212E" w:rsidRDefault="00D8212E" w:rsidP="00CF5647">
      <w:pPr>
        <w:pStyle w:val="NoSpacing"/>
      </w:pPr>
      <w:r w:rsidRPr="00D8212E">
        <w:rPr>
          <w:position w:val="-28"/>
        </w:rPr>
        <w:object w:dxaOrig="4099" w:dyaOrig="560" w14:anchorId="57B3208C">
          <v:shape id="_x0000_i1036" type="#_x0000_t75" style="width:204.85pt;height:27pt" o:ole="">
            <v:imagedata r:id="rId26" o:title=""/>
          </v:shape>
          <o:OLEObject Type="Embed" ProgID="Equation.DSMT4" ShapeID="_x0000_i1036" DrawAspect="Content" ObjectID="_1766065589" r:id="rId27"/>
        </w:object>
      </w:r>
    </w:p>
    <w:p w14:paraId="0B0458B3" w14:textId="40CB93EF" w:rsidR="00D8212E" w:rsidRDefault="00D8212E" w:rsidP="00CF5647">
      <w:pPr>
        <w:pStyle w:val="NoSpacing"/>
      </w:pPr>
    </w:p>
    <w:p w14:paraId="5CF7078C" w14:textId="59811939" w:rsidR="00D8212E" w:rsidRDefault="00D8212E" w:rsidP="00CF5647">
      <w:pPr>
        <w:pStyle w:val="NoSpacing"/>
        <w:rPr>
          <w:sz w:val="24"/>
          <w:szCs w:val="24"/>
        </w:rPr>
      </w:pPr>
      <w:r w:rsidRPr="00D8212E">
        <w:rPr>
          <w:sz w:val="24"/>
          <w:szCs w:val="24"/>
        </w:rPr>
        <w:t xml:space="preserve">It’s </w:t>
      </w:r>
      <w:r>
        <w:rPr>
          <w:sz w:val="24"/>
          <w:szCs w:val="24"/>
        </w:rPr>
        <w:t>just the complex conjugate of the first guy, in real space.  So,</w:t>
      </w:r>
    </w:p>
    <w:p w14:paraId="48B19678" w14:textId="5FE64F9C" w:rsidR="00D8212E" w:rsidRDefault="00D8212E" w:rsidP="00CF5647">
      <w:pPr>
        <w:pStyle w:val="NoSpacing"/>
        <w:rPr>
          <w:sz w:val="24"/>
          <w:szCs w:val="24"/>
        </w:rPr>
      </w:pPr>
    </w:p>
    <w:p w14:paraId="21890198" w14:textId="3F2DAC8A" w:rsidR="00D8212E" w:rsidRPr="00D8212E" w:rsidRDefault="00D8212E" w:rsidP="00CF5647">
      <w:pPr>
        <w:pStyle w:val="NoSpacing"/>
        <w:rPr>
          <w:sz w:val="28"/>
          <w:szCs w:val="28"/>
        </w:rPr>
      </w:pPr>
      <w:r w:rsidRPr="00D8212E">
        <w:rPr>
          <w:rFonts w:cstheme="minorHAnsi"/>
          <w:position w:val="-114"/>
        </w:rPr>
        <w:object w:dxaOrig="8220" w:dyaOrig="2079" w14:anchorId="55F4D36F">
          <v:shape id="_x0000_i1037" type="#_x0000_t75" style="width:407.15pt;height:107.55pt" o:ole="">
            <v:imagedata r:id="rId28" o:title=""/>
          </v:shape>
          <o:OLEObject Type="Embed" ProgID="Equation.DSMT4" ShapeID="_x0000_i1037" DrawAspect="Content" ObjectID="_1766065590" r:id="rId29"/>
        </w:object>
      </w:r>
    </w:p>
    <w:p w14:paraId="2CFB07E3" w14:textId="5640EEFE" w:rsidR="00CF5647" w:rsidRDefault="00CF5647" w:rsidP="00CF5647">
      <w:pPr>
        <w:pStyle w:val="NoSpacing"/>
        <w:rPr>
          <w:rFonts w:cstheme="minorHAnsi"/>
          <w:sz w:val="24"/>
          <w:szCs w:val="24"/>
        </w:rPr>
      </w:pPr>
    </w:p>
    <w:p w14:paraId="141D5D58" w14:textId="1C47C8CE" w:rsidR="00D8212E" w:rsidRDefault="00D8212E" w:rsidP="00CF5647">
      <w:pPr>
        <w:pStyle w:val="NoSpacing"/>
        <w:rPr>
          <w:rFonts w:cstheme="minorHAnsi"/>
          <w:sz w:val="24"/>
          <w:szCs w:val="24"/>
        </w:rPr>
      </w:pPr>
      <w:r>
        <w:rPr>
          <w:rFonts w:cstheme="minorHAnsi"/>
          <w:sz w:val="24"/>
          <w:szCs w:val="24"/>
        </w:rPr>
        <w:t>Taking the Fourier transform, we’ll find:</w:t>
      </w:r>
    </w:p>
    <w:p w14:paraId="08EF4747" w14:textId="5E8E2A5C" w:rsidR="00D8212E" w:rsidRDefault="00D8212E" w:rsidP="00CF5647">
      <w:pPr>
        <w:pStyle w:val="NoSpacing"/>
        <w:rPr>
          <w:rFonts w:cstheme="minorHAnsi"/>
          <w:sz w:val="24"/>
          <w:szCs w:val="24"/>
        </w:rPr>
      </w:pPr>
    </w:p>
    <w:p w14:paraId="0EFBF4C6" w14:textId="772E12DD" w:rsidR="00D8212E" w:rsidRDefault="0048300E" w:rsidP="00CF5647">
      <w:pPr>
        <w:pStyle w:val="NoSpacing"/>
        <w:rPr>
          <w:rFonts w:cstheme="minorHAnsi"/>
        </w:rPr>
      </w:pPr>
      <w:r w:rsidRPr="005E351F">
        <w:rPr>
          <w:rFonts w:cstheme="minorHAnsi"/>
          <w:position w:val="-66"/>
        </w:rPr>
        <w:object w:dxaOrig="5840" w:dyaOrig="1440" w14:anchorId="1A2681AB">
          <v:shape id="_x0000_i1038" type="#_x0000_t75" style="width:289.3pt;height:74.55pt" o:ole="">
            <v:imagedata r:id="rId30" o:title=""/>
          </v:shape>
          <o:OLEObject Type="Embed" ProgID="Equation.DSMT4" ShapeID="_x0000_i1038" DrawAspect="Content" ObjectID="_1766065591" r:id="rId31"/>
        </w:object>
      </w:r>
    </w:p>
    <w:p w14:paraId="1D09A050" w14:textId="1557EE5D" w:rsidR="0048300E" w:rsidRPr="0048300E" w:rsidRDefault="0048300E" w:rsidP="00CF5647">
      <w:pPr>
        <w:pStyle w:val="NoSpacing"/>
        <w:rPr>
          <w:rFonts w:cstheme="minorHAnsi"/>
          <w:sz w:val="24"/>
          <w:szCs w:val="24"/>
        </w:rPr>
      </w:pPr>
    </w:p>
    <w:p w14:paraId="69601C55" w14:textId="38793098" w:rsidR="0048300E" w:rsidRPr="0048300E" w:rsidRDefault="0048300E" w:rsidP="00CF5647">
      <w:pPr>
        <w:pStyle w:val="NoSpacing"/>
        <w:rPr>
          <w:rFonts w:cstheme="minorHAnsi"/>
          <w:sz w:val="28"/>
          <w:szCs w:val="28"/>
        </w:rPr>
      </w:pPr>
      <w:r w:rsidRPr="0048300E">
        <w:rPr>
          <w:rFonts w:cstheme="minorHAnsi"/>
          <w:sz w:val="24"/>
          <w:szCs w:val="24"/>
        </w:rPr>
        <w:t>So adding these together,</w:t>
      </w:r>
    </w:p>
    <w:p w14:paraId="27501EB1" w14:textId="6FB50421" w:rsidR="00D8212E" w:rsidRDefault="00D8212E" w:rsidP="00CF5647">
      <w:pPr>
        <w:pStyle w:val="NoSpacing"/>
        <w:rPr>
          <w:rFonts w:cstheme="minorHAnsi"/>
          <w:sz w:val="24"/>
          <w:szCs w:val="24"/>
        </w:rPr>
      </w:pPr>
    </w:p>
    <w:p w14:paraId="0E6C5B08" w14:textId="4192219B" w:rsidR="0048300E" w:rsidRDefault="0048300E" w:rsidP="00CF5647">
      <w:pPr>
        <w:pStyle w:val="NoSpacing"/>
        <w:rPr>
          <w:rFonts w:cstheme="minorHAnsi"/>
          <w:sz w:val="24"/>
          <w:szCs w:val="24"/>
        </w:rPr>
      </w:pPr>
      <w:r w:rsidRPr="0048300E">
        <w:rPr>
          <w:rFonts w:cstheme="minorHAnsi"/>
          <w:position w:val="-108"/>
        </w:rPr>
        <w:object w:dxaOrig="7760" w:dyaOrig="1860" w14:anchorId="7F5A1DD3">
          <v:shape id="_x0000_i1039" type="#_x0000_t75" style="width:385.7pt;height:96pt" o:ole="">
            <v:imagedata r:id="rId32" o:title=""/>
          </v:shape>
          <o:OLEObject Type="Embed" ProgID="Equation.DSMT4" ShapeID="_x0000_i1039" DrawAspect="Content" ObjectID="_1766065592" r:id="rId33"/>
        </w:object>
      </w:r>
    </w:p>
    <w:p w14:paraId="34FC1461" w14:textId="59C7CF50" w:rsidR="0048300E" w:rsidRDefault="0048300E" w:rsidP="00CF5647">
      <w:pPr>
        <w:pStyle w:val="NoSpacing"/>
        <w:rPr>
          <w:rFonts w:cstheme="minorHAnsi"/>
          <w:sz w:val="24"/>
          <w:szCs w:val="24"/>
        </w:rPr>
      </w:pPr>
    </w:p>
    <w:p w14:paraId="616923E6" w14:textId="74B9ECFB" w:rsidR="0048300E" w:rsidRDefault="0048300E" w:rsidP="00CF5647">
      <w:pPr>
        <w:pStyle w:val="NoSpacing"/>
        <w:rPr>
          <w:rFonts w:cstheme="minorHAnsi"/>
          <w:sz w:val="24"/>
          <w:szCs w:val="24"/>
        </w:rPr>
      </w:pPr>
      <w:r>
        <w:rPr>
          <w:rFonts w:cstheme="minorHAnsi"/>
          <w:sz w:val="24"/>
          <w:szCs w:val="24"/>
        </w:rPr>
        <w:t xml:space="preserve">Let’s change variables in second one to k </w:t>
      </w:r>
      <w:r>
        <w:rPr>
          <w:rFonts w:ascii="Calibri" w:hAnsi="Calibri" w:cs="Calibri"/>
          <w:sz w:val="24"/>
          <w:szCs w:val="24"/>
        </w:rPr>
        <w:t>→</w:t>
      </w:r>
      <w:r>
        <w:rPr>
          <w:rFonts w:cstheme="minorHAnsi"/>
          <w:sz w:val="24"/>
          <w:szCs w:val="24"/>
        </w:rPr>
        <w:t xml:space="preserve"> k + q.  Then, we have:</w:t>
      </w:r>
    </w:p>
    <w:p w14:paraId="1BC55352" w14:textId="7C1A2742" w:rsidR="0048300E" w:rsidRDefault="0048300E" w:rsidP="00CF5647">
      <w:pPr>
        <w:pStyle w:val="NoSpacing"/>
        <w:rPr>
          <w:rFonts w:cstheme="minorHAnsi"/>
          <w:sz w:val="24"/>
          <w:szCs w:val="24"/>
        </w:rPr>
      </w:pPr>
    </w:p>
    <w:p w14:paraId="12611134" w14:textId="46709494" w:rsidR="0048300E" w:rsidRDefault="0048300E" w:rsidP="00CF5647">
      <w:pPr>
        <w:pStyle w:val="NoSpacing"/>
        <w:rPr>
          <w:rFonts w:cstheme="minorHAnsi"/>
          <w:sz w:val="24"/>
          <w:szCs w:val="24"/>
        </w:rPr>
      </w:pPr>
      <w:r w:rsidRPr="0048300E">
        <w:rPr>
          <w:rFonts w:cstheme="minorHAnsi"/>
          <w:position w:val="-34"/>
        </w:rPr>
        <w:object w:dxaOrig="7680" w:dyaOrig="760" w14:anchorId="57AB87CD">
          <v:shape id="_x0000_i1040" type="#_x0000_t75" style="width:381pt;height:39pt" o:ole="">
            <v:imagedata r:id="rId34" o:title=""/>
          </v:shape>
          <o:OLEObject Type="Embed" ProgID="Equation.DSMT4" ShapeID="_x0000_i1040" DrawAspect="Content" ObjectID="_1766065593" r:id="rId35"/>
        </w:object>
      </w:r>
    </w:p>
    <w:p w14:paraId="259279DF" w14:textId="41D10CCA" w:rsidR="0048300E" w:rsidRDefault="0048300E" w:rsidP="00CF5647">
      <w:pPr>
        <w:pStyle w:val="NoSpacing"/>
        <w:rPr>
          <w:rFonts w:cstheme="minorHAnsi"/>
          <w:sz w:val="24"/>
          <w:szCs w:val="24"/>
        </w:rPr>
      </w:pPr>
    </w:p>
    <w:p w14:paraId="0BE48B7C" w14:textId="20BEFAD6" w:rsidR="0048300E" w:rsidRDefault="0016423B" w:rsidP="00CF5647">
      <w:pPr>
        <w:pStyle w:val="NoSpacing"/>
        <w:rPr>
          <w:rFonts w:cstheme="minorHAnsi"/>
          <w:sz w:val="24"/>
          <w:szCs w:val="24"/>
        </w:rPr>
      </w:pPr>
      <w:r>
        <w:rPr>
          <w:rFonts w:cstheme="minorHAnsi"/>
          <w:sz w:val="24"/>
          <w:szCs w:val="24"/>
        </w:rPr>
        <w:t>Then doing the trival spin sum, we have:</w:t>
      </w:r>
    </w:p>
    <w:p w14:paraId="2A859C9C" w14:textId="69C70396" w:rsidR="0016423B" w:rsidRDefault="0016423B" w:rsidP="00CF5647">
      <w:pPr>
        <w:pStyle w:val="NoSpacing"/>
        <w:rPr>
          <w:rFonts w:cstheme="minorHAnsi"/>
          <w:sz w:val="24"/>
          <w:szCs w:val="24"/>
        </w:rPr>
      </w:pPr>
    </w:p>
    <w:p w14:paraId="12E17334" w14:textId="54B558DC" w:rsidR="0016423B" w:rsidRDefault="0016423B" w:rsidP="00CF5647">
      <w:pPr>
        <w:pStyle w:val="NoSpacing"/>
        <w:rPr>
          <w:rFonts w:cstheme="minorHAnsi"/>
          <w:sz w:val="24"/>
          <w:szCs w:val="24"/>
        </w:rPr>
      </w:pPr>
      <w:r w:rsidRPr="00EC073D">
        <w:rPr>
          <w:position w:val="-34"/>
        </w:rPr>
        <w:object w:dxaOrig="4440" w:dyaOrig="760" w14:anchorId="757CEDA2">
          <v:shape id="_x0000_i1041" type="#_x0000_t75" style="width:222pt;height:39pt" o:ole="">
            <v:imagedata r:id="rId36" o:title=""/>
          </v:shape>
          <o:OLEObject Type="Embed" ProgID="Equation.DSMT4" ShapeID="_x0000_i1041" DrawAspect="Content" ObjectID="_1766065594" r:id="rId37"/>
        </w:object>
      </w:r>
    </w:p>
    <w:p w14:paraId="0D5C0223" w14:textId="4C1ED73F" w:rsidR="0016423B" w:rsidRDefault="0016423B" w:rsidP="00CF5647">
      <w:pPr>
        <w:pStyle w:val="NoSpacing"/>
        <w:rPr>
          <w:rFonts w:cstheme="minorHAnsi"/>
          <w:sz w:val="24"/>
          <w:szCs w:val="24"/>
        </w:rPr>
      </w:pPr>
    </w:p>
    <w:p w14:paraId="5634783B" w14:textId="5B87E980" w:rsidR="0016423B" w:rsidRDefault="0016423B" w:rsidP="00CF5647">
      <w:pPr>
        <w:pStyle w:val="NoSpacing"/>
        <w:rPr>
          <w:rFonts w:cstheme="minorHAnsi"/>
          <w:sz w:val="24"/>
          <w:szCs w:val="24"/>
        </w:rPr>
      </w:pPr>
      <w:r>
        <w:rPr>
          <w:rFonts w:cstheme="minorHAnsi"/>
          <w:sz w:val="24"/>
          <w:szCs w:val="24"/>
        </w:rPr>
        <w:t>which tells us that:</w:t>
      </w:r>
    </w:p>
    <w:p w14:paraId="21C8E8E9" w14:textId="77777777" w:rsidR="0016423B" w:rsidRPr="00043603" w:rsidRDefault="0016423B" w:rsidP="00CF5647">
      <w:pPr>
        <w:pStyle w:val="NoSpacing"/>
        <w:rPr>
          <w:rFonts w:cstheme="minorHAnsi"/>
          <w:sz w:val="24"/>
          <w:szCs w:val="24"/>
        </w:rPr>
      </w:pPr>
    </w:p>
    <w:p w14:paraId="356A4CAF" w14:textId="0961C191" w:rsidR="00CF5647" w:rsidRPr="00043603" w:rsidRDefault="006C2AC5" w:rsidP="00CF5647">
      <w:pPr>
        <w:pStyle w:val="NoSpacing"/>
        <w:rPr>
          <w:rFonts w:cstheme="minorHAnsi"/>
          <w:sz w:val="24"/>
          <w:szCs w:val="24"/>
        </w:rPr>
      </w:pPr>
      <w:r w:rsidRPr="00043603">
        <w:rPr>
          <w:rFonts w:cstheme="minorHAnsi"/>
          <w:position w:val="-34"/>
          <w:sz w:val="24"/>
          <w:szCs w:val="24"/>
        </w:rPr>
        <w:object w:dxaOrig="7660" w:dyaOrig="760" w14:anchorId="1A253366">
          <v:shape id="_x0000_i1042" type="#_x0000_t75" style="width:412.3pt;height:38.15pt" o:ole="" filled="t" fillcolor="#cfc">
            <v:imagedata r:id="rId38" o:title=""/>
          </v:shape>
          <o:OLEObject Type="Embed" ProgID="Equation.DSMT4" ShapeID="_x0000_i1042" DrawAspect="Content" ObjectID="_1766065595" r:id="rId39"/>
        </w:object>
      </w:r>
    </w:p>
    <w:p w14:paraId="68535C92" w14:textId="4267E3C1" w:rsidR="00CF5647" w:rsidRDefault="00CF5647" w:rsidP="008A70E9">
      <w:pPr>
        <w:pStyle w:val="NoSpacing"/>
        <w:rPr>
          <w:rFonts w:cstheme="minorHAnsi"/>
          <w:sz w:val="28"/>
          <w:szCs w:val="28"/>
        </w:rPr>
      </w:pPr>
    </w:p>
    <w:p w14:paraId="26993443" w14:textId="3E0C382C" w:rsidR="0016423B" w:rsidRPr="0016423B" w:rsidRDefault="00681DDF" w:rsidP="008A70E9">
      <w:pPr>
        <w:pStyle w:val="NoSpacing"/>
        <w:rPr>
          <w:rFonts w:cstheme="minorHAnsi"/>
          <w:sz w:val="24"/>
          <w:szCs w:val="24"/>
        </w:rPr>
      </w:pPr>
      <w:r>
        <w:rPr>
          <w:rFonts w:cstheme="minorHAnsi"/>
          <w:sz w:val="24"/>
          <w:szCs w:val="24"/>
        </w:rPr>
        <w:t xml:space="preserve">Reassuringly, this matches the </w:t>
      </w:r>
      <w:r>
        <w:rPr>
          <w:rFonts w:ascii="Calibri" w:hAnsi="Calibri" w:cs="Calibri"/>
          <w:sz w:val="24"/>
          <w:szCs w:val="24"/>
        </w:rPr>
        <w:t>ω</w:t>
      </w:r>
      <w:r>
        <w:rPr>
          <w:rFonts w:cstheme="minorHAnsi"/>
          <w:sz w:val="24"/>
          <w:szCs w:val="24"/>
        </w:rPr>
        <w:t xml:space="preserve"> = 0 Lindhardt function.  </w:t>
      </w:r>
      <w:r w:rsidR="0016423B">
        <w:rPr>
          <w:rFonts w:cstheme="minorHAnsi"/>
          <w:sz w:val="24"/>
          <w:szCs w:val="24"/>
        </w:rPr>
        <w:t>Here’s another way,</w:t>
      </w:r>
    </w:p>
    <w:p w14:paraId="0C499123" w14:textId="77777777" w:rsidR="0016423B" w:rsidRPr="00FD3DCE" w:rsidRDefault="0016423B" w:rsidP="008A70E9">
      <w:pPr>
        <w:pStyle w:val="NoSpacing"/>
        <w:rPr>
          <w:rFonts w:cstheme="minorHAnsi"/>
          <w:sz w:val="24"/>
          <w:szCs w:val="24"/>
        </w:rPr>
      </w:pPr>
    </w:p>
    <w:p w14:paraId="6E7FAFAE" w14:textId="67A0C5D4" w:rsidR="00792205" w:rsidRPr="00792205" w:rsidRDefault="00792205" w:rsidP="008A70E9">
      <w:pPr>
        <w:pStyle w:val="NoSpacing"/>
        <w:rPr>
          <w:rFonts w:cstheme="minorHAnsi"/>
          <w:b/>
          <w:sz w:val="28"/>
          <w:szCs w:val="28"/>
        </w:rPr>
      </w:pPr>
      <w:r w:rsidRPr="00792205">
        <w:rPr>
          <w:rFonts w:cstheme="minorHAnsi"/>
          <w:b/>
          <w:sz w:val="28"/>
          <w:szCs w:val="28"/>
        </w:rPr>
        <w:t>2</w:t>
      </w:r>
      <w:r w:rsidRPr="00792205">
        <w:rPr>
          <w:rFonts w:cstheme="minorHAnsi"/>
          <w:b/>
          <w:sz w:val="28"/>
          <w:szCs w:val="28"/>
          <w:vertAlign w:val="superscript"/>
        </w:rPr>
        <w:t>nd</w:t>
      </w:r>
      <w:r w:rsidRPr="00792205">
        <w:rPr>
          <w:rFonts w:cstheme="minorHAnsi"/>
          <w:b/>
          <w:sz w:val="28"/>
          <w:szCs w:val="28"/>
        </w:rPr>
        <w:t xml:space="preserve"> quantization way</w:t>
      </w:r>
    </w:p>
    <w:p w14:paraId="541BDDA6" w14:textId="2AD24D92" w:rsidR="00903F6B" w:rsidRPr="00C20BA7" w:rsidRDefault="00903F6B" w:rsidP="00903F6B">
      <w:pPr>
        <w:pStyle w:val="NoSpacing"/>
        <w:rPr>
          <w:rFonts w:cstheme="minorHAnsi"/>
          <w:sz w:val="24"/>
          <w:szCs w:val="24"/>
        </w:rPr>
      </w:pPr>
      <w:r>
        <w:rPr>
          <w:rFonts w:cstheme="minorHAnsi"/>
          <w:sz w:val="24"/>
          <w:szCs w:val="24"/>
        </w:rPr>
        <w:t xml:space="preserve">Now let’s move on to </w:t>
      </w:r>
      <w:r w:rsidR="00CF5647">
        <w:rPr>
          <w:rFonts w:cstheme="minorHAnsi"/>
          <w:sz w:val="24"/>
          <w:szCs w:val="24"/>
        </w:rPr>
        <w:t>another way to do this</w:t>
      </w:r>
      <w:r>
        <w:rPr>
          <w:rFonts w:cstheme="minorHAnsi"/>
          <w:sz w:val="24"/>
          <w:szCs w:val="24"/>
        </w:rPr>
        <w:t>.  There are many ways to work this out – see NESM (Kubo) file.  We’ll opt for the approach where we calculate the thermal average of the time evolution of the density operator</w:t>
      </w:r>
      <w:r w:rsidR="00054090">
        <w:rPr>
          <w:rFonts w:cstheme="minorHAnsi"/>
          <w:sz w:val="24"/>
          <w:szCs w:val="24"/>
        </w:rPr>
        <w:t xml:space="preserve"> (all from Mahan basically)</w:t>
      </w:r>
      <w:r>
        <w:rPr>
          <w:rFonts w:cstheme="minorHAnsi"/>
          <w:sz w:val="24"/>
          <w:szCs w:val="24"/>
        </w:rPr>
        <w:t>.</w:t>
      </w:r>
      <w:r w:rsidRPr="00C20BA7">
        <w:rPr>
          <w:rFonts w:cstheme="minorHAnsi"/>
          <w:sz w:val="24"/>
          <w:szCs w:val="24"/>
        </w:rPr>
        <w:t xml:space="preserve">  So we’ll start with:</w:t>
      </w:r>
    </w:p>
    <w:p w14:paraId="4C12FC1A" w14:textId="77777777" w:rsidR="00903F6B" w:rsidRDefault="00903F6B" w:rsidP="00903F6B">
      <w:pPr>
        <w:rPr>
          <w:rFonts w:asciiTheme="minorHAnsi" w:hAnsiTheme="minorHAnsi" w:cstheme="minorHAnsi"/>
        </w:rPr>
      </w:pPr>
    </w:p>
    <w:p w14:paraId="0F5E4046" w14:textId="6FB31E2E" w:rsidR="00903F6B" w:rsidRPr="00027F90" w:rsidRDefault="00793DBF" w:rsidP="00903F6B">
      <w:pPr>
        <w:rPr>
          <w:rFonts w:asciiTheme="minorHAnsi" w:hAnsiTheme="minorHAnsi" w:cstheme="minorHAnsi"/>
        </w:rPr>
      </w:pPr>
      <w:r w:rsidRPr="00027F90">
        <w:rPr>
          <w:rFonts w:asciiTheme="minorHAnsi" w:hAnsiTheme="minorHAnsi" w:cstheme="minorHAnsi"/>
          <w:position w:val="-12"/>
        </w:rPr>
        <w:object w:dxaOrig="2799" w:dyaOrig="380" w14:anchorId="398573C7">
          <v:shape id="_x0000_i1043" type="#_x0000_t75" style="width:149.15pt;height:20.15pt" o:ole="">
            <v:imagedata r:id="rId40" o:title=""/>
          </v:shape>
          <o:OLEObject Type="Embed" ProgID="Equation.DSMT4" ShapeID="_x0000_i1043" DrawAspect="Content" ObjectID="_1766065596" r:id="rId41"/>
        </w:object>
      </w:r>
    </w:p>
    <w:p w14:paraId="2DD47434" w14:textId="77777777" w:rsidR="00903F6B" w:rsidRPr="00027F90" w:rsidRDefault="00903F6B" w:rsidP="00903F6B">
      <w:pPr>
        <w:rPr>
          <w:rFonts w:asciiTheme="minorHAnsi" w:hAnsiTheme="minorHAnsi" w:cstheme="minorHAnsi"/>
        </w:rPr>
      </w:pPr>
    </w:p>
    <w:p w14:paraId="4A7AC043" w14:textId="60F69DC6" w:rsidR="00903F6B" w:rsidRPr="00027F90" w:rsidRDefault="00903F6B" w:rsidP="00903F6B">
      <w:pPr>
        <w:rPr>
          <w:rFonts w:asciiTheme="minorHAnsi" w:hAnsiTheme="minorHAnsi" w:cstheme="minorHAnsi"/>
        </w:rPr>
      </w:pPr>
      <w:r>
        <w:rPr>
          <w:rFonts w:asciiTheme="minorHAnsi" w:hAnsiTheme="minorHAnsi" w:cstheme="minorHAnsi"/>
        </w:rPr>
        <w:t>and</w:t>
      </w:r>
      <w:r w:rsidRPr="00027F90">
        <w:rPr>
          <w:rFonts w:asciiTheme="minorHAnsi" w:hAnsiTheme="minorHAnsi" w:cstheme="minorHAnsi"/>
        </w:rPr>
        <w:t xml:space="preserve"> begin by writing out the Hamiltonian</w:t>
      </w:r>
      <w:r w:rsidR="00E97C60">
        <w:rPr>
          <w:rFonts w:asciiTheme="minorHAnsi" w:hAnsiTheme="minorHAnsi" w:cstheme="minorHAnsi"/>
        </w:rPr>
        <w:t xml:space="preserve"> for ‘free particles’ nonetheless moving under the influence of an electric field/potential generated by both external (free) charges and themselves (bound).  </w:t>
      </w:r>
    </w:p>
    <w:p w14:paraId="622EAE38" w14:textId="77777777" w:rsidR="00903F6B" w:rsidRPr="00027F90" w:rsidRDefault="00903F6B" w:rsidP="00903F6B">
      <w:pPr>
        <w:rPr>
          <w:rFonts w:asciiTheme="minorHAnsi" w:hAnsiTheme="minorHAnsi" w:cstheme="minorHAnsi"/>
        </w:rPr>
      </w:pPr>
    </w:p>
    <w:p w14:paraId="33DE790E" w14:textId="7A5CE89C" w:rsidR="00903F6B" w:rsidRPr="00027F90" w:rsidRDefault="00726F9D" w:rsidP="00903F6B">
      <w:pPr>
        <w:rPr>
          <w:rFonts w:asciiTheme="minorHAnsi" w:hAnsiTheme="minorHAnsi" w:cstheme="minorHAnsi"/>
        </w:rPr>
      </w:pPr>
      <w:r w:rsidRPr="00417F3F">
        <w:rPr>
          <w:rFonts w:asciiTheme="minorHAnsi" w:hAnsiTheme="minorHAnsi" w:cstheme="minorHAnsi"/>
          <w:position w:val="-30"/>
        </w:rPr>
        <w:object w:dxaOrig="7020" w:dyaOrig="680" w14:anchorId="4FB77ED2">
          <v:shape id="_x0000_i1044" type="#_x0000_t75" style="width:348pt;height:36pt" o:ole="">
            <v:imagedata r:id="rId42" o:title=""/>
          </v:shape>
          <o:OLEObject Type="Embed" ProgID="Equation.DSMT4" ShapeID="_x0000_i1044" DrawAspect="Content" ObjectID="_1766065597" r:id="rId43"/>
        </w:object>
      </w:r>
      <w:r w:rsidR="00E97C60">
        <w:rPr>
          <w:rFonts w:asciiTheme="minorHAnsi" w:hAnsiTheme="minorHAnsi" w:cstheme="minorHAnsi"/>
        </w:rPr>
        <w:t xml:space="preserve">    </w:t>
      </w:r>
    </w:p>
    <w:p w14:paraId="78D6D856" w14:textId="77777777" w:rsidR="00903F6B" w:rsidRPr="00027F90" w:rsidRDefault="00903F6B" w:rsidP="00903F6B">
      <w:pPr>
        <w:rPr>
          <w:rFonts w:asciiTheme="minorHAnsi" w:hAnsiTheme="minorHAnsi" w:cstheme="minorHAnsi"/>
        </w:rPr>
      </w:pPr>
    </w:p>
    <w:p w14:paraId="65365BAB" w14:textId="3E19EF1F" w:rsidR="00903F6B" w:rsidRPr="00027F90" w:rsidRDefault="00903F6B" w:rsidP="00903F6B">
      <w:pPr>
        <w:rPr>
          <w:rFonts w:asciiTheme="minorHAnsi" w:hAnsiTheme="minorHAnsi" w:cstheme="minorHAnsi"/>
        </w:rPr>
      </w:pPr>
      <w:r w:rsidRPr="00027F90">
        <w:rPr>
          <w:rFonts w:asciiTheme="minorHAnsi" w:hAnsiTheme="minorHAnsi" w:cstheme="minorHAnsi"/>
        </w:rPr>
        <w:t xml:space="preserve">Then we form the </w:t>
      </w:r>
      <w:r w:rsidR="006A1F1F">
        <w:rPr>
          <w:rFonts w:asciiTheme="minorHAnsi" w:hAnsiTheme="minorHAnsi" w:cstheme="minorHAnsi"/>
        </w:rPr>
        <w:t xml:space="preserve">induced </w:t>
      </w:r>
      <w:r w:rsidR="0029271C">
        <w:rPr>
          <w:rFonts w:asciiTheme="minorHAnsi" w:hAnsiTheme="minorHAnsi" w:cstheme="minorHAnsi"/>
        </w:rPr>
        <w:t xml:space="preserve">electron </w:t>
      </w:r>
      <w:r w:rsidRPr="00027F90">
        <w:rPr>
          <w:rFonts w:asciiTheme="minorHAnsi" w:hAnsiTheme="minorHAnsi" w:cstheme="minorHAnsi"/>
        </w:rPr>
        <w:t>density function:</w:t>
      </w:r>
      <w:r>
        <w:rPr>
          <w:rFonts w:asciiTheme="minorHAnsi" w:hAnsiTheme="minorHAnsi" w:cstheme="minorHAnsi"/>
        </w:rPr>
        <w:t xml:space="preserve"> </w:t>
      </w:r>
    </w:p>
    <w:p w14:paraId="716795D8" w14:textId="77777777" w:rsidR="00903F6B" w:rsidRPr="00027F90" w:rsidRDefault="00903F6B" w:rsidP="00903F6B">
      <w:pPr>
        <w:rPr>
          <w:rFonts w:asciiTheme="minorHAnsi" w:hAnsiTheme="minorHAnsi" w:cstheme="minorHAnsi"/>
        </w:rPr>
      </w:pPr>
    </w:p>
    <w:p w14:paraId="2DEC80CC" w14:textId="65D912E2" w:rsidR="00903F6B" w:rsidRDefault="0029271C" w:rsidP="00903F6B">
      <w:pPr>
        <w:rPr>
          <w:rFonts w:asciiTheme="minorHAnsi" w:hAnsiTheme="minorHAnsi" w:cstheme="minorHAnsi"/>
        </w:rPr>
      </w:pPr>
      <w:r w:rsidRPr="00027F90">
        <w:rPr>
          <w:rFonts w:asciiTheme="minorHAnsi" w:hAnsiTheme="minorHAnsi" w:cstheme="minorHAnsi"/>
          <w:position w:val="-28"/>
        </w:rPr>
        <w:object w:dxaOrig="3060" w:dyaOrig="540" w14:anchorId="4D891CD9">
          <v:shape id="_x0000_i1045" type="#_x0000_t75" style="width:156pt;height:30pt" o:ole="">
            <v:imagedata r:id="rId44" o:title=""/>
          </v:shape>
          <o:OLEObject Type="Embed" ProgID="Equation.DSMT4" ShapeID="_x0000_i1045" DrawAspect="Content" ObjectID="_1766065598" r:id="rId45"/>
        </w:object>
      </w:r>
    </w:p>
    <w:p w14:paraId="6515D95D" w14:textId="77777777" w:rsidR="00903F6B" w:rsidRPr="00027F90" w:rsidRDefault="00903F6B" w:rsidP="00903F6B">
      <w:pPr>
        <w:rPr>
          <w:rFonts w:asciiTheme="minorHAnsi" w:hAnsiTheme="minorHAnsi" w:cstheme="minorHAnsi"/>
        </w:rPr>
      </w:pPr>
    </w:p>
    <w:p w14:paraId="1240BB06" w14:textId="03F75F38" w:rsidR="00903F6B" w:rsidRPr="00027F90" w:rsidRDefault="0029271C" w:rsidP="00903F6B">
      <w:pPr>
        <w:rPr>
          <w:rFonts w:asciiTheme="minorHAnsi" w:hAnsiTheme="minorHAnsi" w:cstheme="minorHAnsi"/>
        </w:rPr>
      </w:pPr>
      <w:r>
        <w:rPr>
          <w:rFonts w:asciiTheme="minorHAnsi" w:hAnsiTheme="minorHAnsi" w:cstheme="minorHAnsi"/>
        </w:rPr>
        <w:t>T</w:t>
      </w:r>
      <w:r w:rsidR="00903F6B" w:rsidRPr="00027F90">
        <w:rPr>
          <w:rFonts w:asciiTheme="minorHAnsi" w:hAnsiTheme="minorHAnsi" w:cstheme="minorHAnsi"/>
        </w:rPr>
        <w:t xml:space="preserve">aking the derivative of the density </w:t>
      </w:r>
      <w:r w:rsidR="00903F6B">
        <w:rPr>
          <w:rFonts w:asciiTheme="minorHAnsi" w:hAnsiTheme="minorHAnsi" w:cstheme="minorHAnsi"/>
        </w:rPr>
        <w:t>operator</w:t>
      </w:r>
      <w:r w:rsidR="00903F6B" w:rsidRPr="00027F90">
        <w:rPr>
          <w:rFonts w:asciiTheme="minorHAnsi" w:hAnsiTheme="minorHAnsi" w:cstheme="minorHAnsi"/>
        </w:rPr>
        <w:t xml:space="preserve"> w/r to time</w:t>
      </w:r>
      <w:r w:rsidR="00903F6B">
        <w:rPr>
          <w:rFonts w:asciiTheme="minorHAnsi" w:hAnsiTheme="minorHAnsi" w:cstheme="minorHAnsi"/>
        </w:rPr>
        <w:t xml:space="preserve">, </w:t>
      </w:r>
    </w:p>
    <w:p w14:paraId="5853A0C8" w14:textId="77777777" w:rsidR="00903F6B" w:rsidRPr="00027F90" w:rsidRDefault="00903F6B" w:rsidP="00903F6B">
      <w:pPr>
        <w:rPr>
          <w:rFonts w:asciiTheme="minorHAnsi" w:hAnsiTheme="minorHAnsi" w:cstheme="minorHAnsi"/>
        </w:rPr>
      </w:pPr>
    </w:p>
    <w:p w14:paraId="1B4BFD10" w14:textId="0F31CBB5" w:rsidR="00903F6B" w:rsidRDefault="0029271C" w:rsidP="00903F6B">
      <w:pPr>
        <w:rPr>
          <w:rFonts w:asciiTheme="minorHAnsi" w:hAnsiTheme="minorHAnsi" w:cstheme="minorHAnsi"/>
        </w:rPr>
      </w:pPr>
      <w:r w:rsidRPr="00F220DE">
        <w:rPr>
          <w:rFonts w:asciiTheme="minorHAnsi" w:hAnsiTheme="minorHAnsi" w:cstheme="minorHAnsi"/>
          <w:position w:val="-106"/>
        </w:rPr>
        <w:object w:dxaOrig="8140" w:dyaOrig="2160" w14:anchorId="20249384">
          <v:shape id="_x0000_i1046" type="#_x0000_t75" style="width:408pt;height:108pt" o:ole="">
            <v:imagedata r:id="rId46" o:title=""/>
          </v:shape>
          <o:OLEObject Type="Embed" ProgID="Equation.DSMT4" ShapeID="_x0000_i1046" DrawAspect="Content" ObjectID="_1766065599" r:id="rId47"/>
        </w:object>
      </w:r>
    </w:p>
    <w:p w14:paraId="4D381193" w14:textId="77777777" w:rsidR="00903F6B" w:rsidRDefault="00903F6B" w:rsidP="00903F6B">
      <w:pPr>
        <w:rPr>
          <w:rFonts w:asciiTheme="minorHAnsi" w:hAnsiTheme="minorHAnsi" w:cstheme="minorHAnsi"/>
        </w:rPr>
      </w:pPr>
    </w:p>
    <w:p w14:paraId="7B07082B" w14:textId="77777777" w:rsidR="00903F6B" w:rsidRDefault="00903F6B" w:rsidP="00903F6B">
      <w:pPr>
        <w:rPr>
          <w:rFonts w:asciiTheme="minorHAnsi" w:hAnsiTheme="minorHAnsi" w:cstheme="minorHAnsi"/>
        </w:rPr>
      </w:pPr>
      <w:r>
        <w:rPr>
          <w:rFonts w:asciiTheme="minorHAnsi" w:hAnsiTheme="minorHAnsi" w:cstheme="minorHAnsi"/>
        </w:rPr>
        <w:t>So that latter one is:</w:t>
      </w:r>
    </w:p>
    <w:p w14:paraId="57D15CAB" w14:textId="77777777" w:rsidR="00903F6B" w:rsidRDefault="00903F6B" w:rsidP="00903F6B">
      <w:pPr>
        <w:rPr>
          <w:rFonts w:asciiTheme="minorHAnsi" w:hAnsiTheme="minorHAnsi" w:cstheme="minorHAnsi"/>
        </w:rPr>
      </w:pPr>
    </w:p>
    <w:p w14:paraId="15DD007D" w14:textId="29F16C38" w:rsidR="00903F6B" w:rsidRDefault="0049497C" w:rsidP="00903F6B">
      <w:pPr>
        <w:rPr>
          <w:rFonts w:asciiTheme="minorHAnsi" w:hAnsiTheme="minorHAnsi" w:cstheme="minorHAnsi"/>
        </w:rPr>
      </w:pPr>
      <w:r w:rsidRPr="00240CA5">
        <w:rPr>
          <w:rFonts w:asciiTheme="minorHAnsi" w:hAnsiTheme="minorHAnsi" w:cstheme="minorHAnsi"/>
          <w:position w:val="-148"/>
        </w:rPr>
        <w:object w:dxaOrig="10820" w:dyaOrig="3159" w14:anchorId="363BEAE6">
          <v:shape id="_x0000_i1047" type="#_x0000_t75" style="width:534pt;height:156pt" o:ole="">
            <v:imagedata r:id="rId48" o:title=""/>
          </v:shape>
          <o:OLEObject Type="Embed" ProgID="Equation.DSMT4" ShapeID="_x0000_i1047" DrawAspect="Content" ObjectID="_1766065600" r:id="rId49"/>
        </w:object>
      </w:r>
    </w:p>
    <w:p w14:paraId="5A687242" w14:textId="77777777" w:rsidR="00903F6B" w:rsidRDefault="00903F6B" w:rsidP="00903F6B">
      <w:pPr>
        <w:rPr>
          <w:rFonts w:asciiTheme="minorHAnsi" w:hAnsiTheme="minorHAnsi" w:cstheme="minorHAnsi"/>
        </w:rPr>
      </w:pPr>
    </w:p>
    <w:p w14:paraId="73F42650" w14:textId="77777777" w:rsidR="00903F6B" w:rsidRDefault="00903F6B" w:rsidP="00903F6B">
      <w:pPr>
        <w:rPr>
          <w:rFonts w:asciiTheme="minorHAnsi" w:hAnsiTheme="minorHAnsi" w:cstheme="minorHAnsi"/>
        </w:rPr>
      </w:pPr>
      <w:r>
        <w:rPr>
          <w:rFonts w:asciiTheme="minorHAnsi" w:hAnsiTheme="minorHAnsi" w:cstheme="minorHAnsi"/>
        </w:rPr>
        <w:t>So putting this result in,</w:t>
      </w:r>
    </w:p>
    <w:p w14:paraId="786ED12E" w14:textId="77777777" w:rsidR="00903F6B" w:rsidRDefault="00903F6B" w:rsidP="00903F6B">
      <w:pPr>
        <w:rPr>
          <w:rFonts w:asciiTheme="minorHAnsi" w:hAnsiTheme="minorHAnsi" w:cstheme="minorHAnsi"/>
        </w:rPr>
      </w:pPr>
    </w:p>
    <w:p w14:paraId="4E5BD74F" w14:textId="7EF16EA5" w:rsidR="00903F6B" w:rsidRPr="00027F90" w:rsidRDefault="009B74AB" w:rsidP="00903F6B">
      <w:pPr>
        <w:rPr>
          <w:rFonts w:asciiTheme="minorHAnsi" w:hAnsiTheme="minorHAnsi" w:cstheme="minorHAnsi"/>
        </w:rPr>
      </w:pPr>
      <w:r w:rsidRPr="002C3008">
        <w:rPr>
          <w:rFonts w:asciiTheme="minorHAnsi" w:hAnsiTheme="minorHAnsi" w:cstheme="minorHAnsi"/>
          <w:position w:val="-194"/>
        </w:rPr>
        <w:object w:dxaOrig="10100" w:dyaOrig="3820" w14:anchorId="33AF3905">
          <v:shape id="_x0000_i1048" type="#_x0000_t75" style="width:7in;height:192pt" o:ole="">
            <v:imagedata r:id="rId50" o:title=""/>
          </v:shape>
          <o:OLEObject Type="Embed" ProgID="Equation.DSMT4" ShapeID="_x0000_i1048" DrawAspect="Content" ObjectID="_1766065601" r:id="rId51"/>
        </w:object>
      </w:r>
    </w:p>
    <w:p w14:paraId="345FC672" w14:textId="77777777" w:rsidR="00903F6B" w:rsidRPr="00027F90" w:rsidRDefault="00903F6B" w:rsidP="00903F6B">
      <w:pPr>
        <w:rPr>
          <w:rFonts w:asciiTheme="minorHAnsi" w:hAnsiTheme="minorHAnsi" w:cstheme="minorHAnsi"/>
        </w:rPr>
      </w:pPr>
    </w:p>
    <w:p w14:paraId="594CC799" w14:textId="77777777" w:rsidR="00903F6B" w:rsidRDefault="00903F6B" w:rsidP="00903F6B">
      <w:pPr>
        <w:rPr>
          <w:rFonts w:asciiTheme="minorHAnsi" w:hAnsiTheme="minorHAnsi" w:cstheme="minorHAnsi"/>
        </w:rPr>
      </w:pPr>
      <w:r>
        <w:rPr>
          <w:rFonts w:asciiTheme="minorHAnsi" w:hAnsiTheme="minorHAnsi" w:cstheme="minorHAnsi"/>
        </w:rPr>
        <w:t>We can make a change of variables in the latter sum to write,</w:t>
      </w:r>
    </w:p>
    <w:p w14:paraId="71921DA8" w14:textId="77777777" w:rsidR="00903F6B" w:rsidRDefault="00903F6B" w:rsidP="00903F6B">
      <w:pPr>
        <w:rPr>
          <w:rFonts w:asciiTheme="minorHAnsi" w:hAnsiTheme="minorHAnsi" w:cstheme="minorHAnsi"/>
        </w:rPr>
      </w:pPr>
    </w:p>
    <w:p w14:paraId="0D88B783" w14:textId="2E607816" w:rsidR="00903F6B" w:rsidRDefault="000B7E4D" w:rsidP="00903F6B">
      <w:pPr>
        <w:rPr>
          <w:rFonts w:asciiTheme="minorHAnsi" w:hAnsiTheme="minorHAnsi" w:cstheme="minorHAnsi"/>
        </w:rPr>
      </w:pPr>
      <w:r w:rsidRPr="00C77C33">
        <w:rPr>
          <w:rFonts w:asciiTheme="minorHAnsi" w:hAnsiTheme="minorHAnsi" w:cstheme="minorHAnsi"/>
          <w:position w:val="-58"/>
        </w:rPr>
        <w:object w:dxaOrig="8280" w:dyaOrig="1280" w14:anchorId="642B48E2">
          <v:shape id="_x0000_i1049" type="#_x0000_t75" style="width:414pt;height:66pt" o:ole="">
            <v:imagedata r:id="rId52" o:title=""/>
          </v:shape>
          <o:OLEObject Type="Embed" ProgID="Equation.DSMT4" ShapeID="_x0000_i1049" DrawAspect="Content" ObjectID="_1766065602" r:id="rId53"/>
        </w:object>
      </w:r>
    </w:p>
    <w:p w14:paraId="50F4CB45" w14:textId="77777777" w:rsidR="00903F6B" w:rsidRDefault="00903F6B" w:rsidP="00903F6B">
      <w:pPr>
        <w:rPr>
          <w:rFonts w:asciiTheme="minorHAnsi" w:hAnsiTheme="minorHAnsi" w:cstheme="minorHAnsi"/>
        </w:rPr>
      </w:pPr>
    </w:p>
    <w:p w14:paraId="11F3AED0" w14:textId="02C7B0F3" w:rsidR="00AE1FFD" w:rsidRDefault="00903F6B" w:rsidP="00903F6B">
      <w:pPr>
        <w:rPr>
          <w:rFonts w:asciiTheme="minorHAnsi" w:hAnsiTheme="minorHAnsi" w:cstheme="minorHAnsi"/>
        </w:rPr>
      </w:pPr>
      <w:r>
        <w:rPr>
          <w:rFonts w:asciiTheme="minorHAnsi" w:hAnsiTheme="minorHAnsi" w:cstheme="minorHAnsi"/>
        </w:rPr>
        <w:t>We could take the &lt; &gt; of both sides, but our result wouldn’t be self-consistent because we don’t know what  &lt;c</w:t>
      </w:r>
      <w:r>
        <w:rPr>
          <w:rFonts w:asciiTheme="minorHAnsi" w:hAnsiTheme="minorHAnsi" w:cstheme="minorHAnsi"/>
          <w:vertAlign w:val="subscript"/>
        </w:rPr>
        <w:t>k-q,H</w:t>
      </w:r>
      <w:r>
        <w:rPr>
          <w:rFonts w:asciiTheme="minorHAnsi" w:hAnsiTheme="minorHAnsi" w:cstheme="minorHAnsi"/>
          <w:vertAlign w:val="superscript"/>
        </w:rPr>
        <w:t>†</w:t>
      </w:r>
      <w:r>
        <w:rPr>
          <w:rFonts w:asciiTheme="minorHAnsi" w:hAnsiTheme="minorHAnsi" w:cstheme="minorHAnsi"/>
        </w:rPr>
        <w:t>(t)c</w:t>
      </w:r>
      <w:r>
        <w:rPr>
          <w:rFonts w:asciiTheme="minorHAnsi" w:hAnsiTheme="minorHAnsi" w:cstheme="minorHAnsi"/>
          <w:vertAlign w:val="subscript"/>
        </w:rPr>
        <w:t>k,H</w:t>
      </w:r>
      <w:r>
        <w:rPr>
          <w:rFonts w:asciiTheme="minorHAnsi" w:hAnsiTheme="minorHAnsi" w:cstheme="minorHAnsi"/>
        </w:rPr>
        <w:t xml:space="preserve">(t)&gt; is.  So instead what one typically does is go back to just this term alone, </w:t>
      </w:r>
      <w:r>
        <w:rPr>
          <w:rFonts w:ascii="Calibri" w:hAnsi="Calibri" w:cs="Calibri"/>
        </w:rPr>
        <w:t>ρ</w:t>
      </w:r>
      <w:r>
        <w:rPr>
          <w:rFonts w:ascii="Calibri" w:hAnsi="Calibri" w:cs="Calibri"/>
          <w:vertAlign w:val="subscript"/>
        </w:rPr>
        <w:t>k</w:t>
      </w:r>
      <w:r w:rsidR="00547442">
        <w:rPr>
          <w:rFonts w:ascii="Calibri" w:hAnsi="Calibri" w:cs="Calibri"/>
          <w:vertAlign w:val="subscript"/>
        </w:rPr>
        <w:t>σ</w:t>
      </w:r>
      <w:r>
        <w:rPr>
          <w:rFonts w:ascii="Calibri" w:hAnsi="Calibri" w:cs="Calibri"/>
        </w:rPr>
        <w:t>(q) = e</w:t>
      </w:r>
      <w:r>
        <w:rPr>
          <w:rFonts w:asciiTheme="minorHAnsi" w:hAnsiTheme="minorHAnsi" w:cstheme="minorHAnsi"/>
        </w:rPr>
        <w:t>c</w:t>
      </w:r>
      <w:r>
        <w:rPr>
          <w:rFonts w:asciiTheme="minorHAnsi" w:hAnsiTheme="minorHAnsi" w:cstheme="minorHAnsi"/>
          <w:vertAlign w:val="subscript"/>
        </w:rPr>
        <w:t>k-q</w:t>
      </w:r>
      <w:r w:rsidR="00547442">
        <w:rPr>
          <w:rFonts w:asciiTheme="minorHAnsi" w:hAnsiTheme="minorHAnsi" w:cstheme="minorHAnsi"/>
          <w:vertAlign w:val="subscript"/>
        </w:rPr>
        <w:t>,</w:t>
      </w:r>
      <w:r w:rsidR="00547442">
        <w:rPr>
          <w:rFonts w:ascii="Calibri" w:hAnsi="Calibri" w:cs="Calibri"/>
          <w:vertAlign w:val="subscript"/>
        </w:rPr>
        <w:t>σ</w:t>
      </w:r>
      <w:r>
        <w:rPr>
          <w:rFonts w:asciiTheme="minorHAnsi" w:hAnsiTheme="minorHAnsi" w:cstheme="minorHAnsi"/>
          <w:vertAlign w:val="superscript"/>
        </w:rPr>
        <w:t>†</w:t>
      </w:r>
      <w:r>
        <w:rPr>
          <w:rFonts w:asciiTheme="minorHAnsi" w:hAnsiTheme="minorHAnsi" w:cstheme="minorHAnsi"/>
        </w:rPr>
        <w:t>c</w:t>
      </w:r>
      <w:r>
        <w:rPr>
          <w:rFonts w:asciiTheme="minorHAnsi" w:hAnsiTheme="minorHAnsi" w:cstheme="minorHAnsi"/>
          <w:vertAlign w:val="subscript"/>
        </w:rPr>
        <w:t>k</w:t>
      </w:r>
      <w:r w:rsidR="00547442">
        <w:rPr>
          <w:rFonts w:ascii="Calibri" w:hAnsi="Calibri" w:cs="Calibri"/>
          <w:vertAlign w:val="subscript"/>
        </w:rPr>
        <w:t>σ</w:t>
      </w:r>
      <w:r>
        <w:rPr>
          <w:rFonts w:asciiTheme="minorHAnsi" w:hAnsiTheme="minorHAnsi" w:cstheme="minorHAnsi"/>
        </w:rPr>
        <w:t xml:space="preserve">, consider </w:t>
      </w:r>
      <w:r w:rsidRPr="008F5A06">
        <w:rPr>
          <w:rFonts w:asciiTheme="minorHAnsi" w:hAnsiTheme="minorHAnsi" w:cstheme="minorHAnsi"/>
          <w:i/>
        </w:rPr>
        <w:t>its</w:t>
      </w:r>
      <w:r>
        <w:rPr>
          <w:rFonts w:asciiTheme="minorHAnsi" w:hAnsiTheme="minorHAnsi" w:cstheme="minorHAnsi"/>
        </w:rPr>
        <w:t xml:space="preserve"> evolution equation, and make some approximations to make it self-consistent.  We’ve already done the necessary work – just have to take out the sum over k.  So consider:</w:t>
      </w:r>
    </w:p>
    <w:p w14:paraId="23BCFE39" w14:textId="5DF68DDA" w:rsidR="00903F6B" w:rsidRDefault="00903F6B" w:rsidP="00903F6B">
      <w:pPr>
        <w:rPr>
          <w:rFonts w:asciiTheme="minorHAnsi" w:hAnsiTheme="minorHAnsi" w:cstheme="minorHAnsi"/>
        </w:rPr>
      </w:pPr>
    </w:p>
    <w:p w14:paraId="247186F5" w14:textId="0EC67925" w:rsidR="00903F6B" w:rsidRPr="00DD20F6" w:rsidRDefault="005531C4" w:rsidP="00903F6B">
      <w:pPr>
        <w:rPr>
          <w:rFonts w:asciiTheme="minorHAnsi" w:hAnsiTheme="minorHAnsi" w:cstheme="minorHAnsi"/>
        </w:rPr>
      </w:pPr>
      <w:r w:rsidRPr="005531C4">
        <w:rPr>
          <w:rFonts w:asciiTheme="minorHAnsi" w:hAnsiTheme="minorHAnsi" w:cstheme="minorHAnsi"/>
          <w:position w:val="-124"/>
        </w:rPr>
        <w:object w:dxaOrig="8260" w:dyaOrig="2600" w14:anchorId="6B97FEA9">
          <v:shape id="_x0000_i1050" type="#_x0000_t75" style="width:414pt;height:132pt" o:ole="">
            <v:imagedata r:id="rId54" o:title=""/>
          </v:shape>
          <o:OLEObject Type="Embed" ProgID="Equation.DSMT4" ShapeID="_x0000_i1050" DrawAspect="Content" ObjectID="_1766065603" r:id="rId55"/>
        </w:object>
      </w:r>
    </w:p>
    <w:p w14:paraId="32532BF6" w14:textId="77777777" w:rsidR="00903F6B" w:rsidRDefault="00903F6B" w:rsidP="00903F6B">
      <w:pPr>
        <w:rPr>
          <w:rFonts w:asciiTheme="minorHAnsi" w:hAnsiTheme="minorHAnsi" w:cstheme="minorHAnsi"/>
        </w:rPr>
      </w:pPr>
    </w:p>
    <w:p w14:paraId="3BCA56BB" w14:textId="77777777" w:rsidR="00903F6B" w:rsidRDefault="00903F6B" w:rsidP="00903F6B">
      <w:pPr>
        <w:rPr>
          <w:rFonts w:asciiTheme="minorHAnsi" w:hAnsiTheme="minorHAnsi" w:cstheme="minorHAnsi"/>
        </w:rPr>
      </w:pPr>
      <w:r>
        <w:rPr>
          <w:rFonts w:asciiTheme="minorHAnsi" w:hAnsiTheme="minorHAnsi" w:cstheme="minorHAnsi"/>
        </w:rPr>
        <w:t>Now the random phase approximation is to presume that q´ = -q gives the largest contribution.  So we have:</w:t>
      </w:r>
    </w:p>
    <w:p w14:paraId="5C6E2005" w14:textId="77777777" w:rsidR="00903F6B" w:rsidRDefault="00903F6B" w:rsidP="00903F6B">
      <w:pPr>
        <w:rPr>
          <w:rFonts w:asciiTheme="minorHAnsi" w:hAnsiTheme="minorHAnsi" w:cstheme="minorHAnsi"/>
        </w:rPr>
      </w:pPr>
    </w:p>
    <w:p w14:paraId="07CF42BA" w14:textId="530C9849" w:rsidR="00903F6B" w:rsidRDefault="005531C4" w:rsidP="00903F6B">
      <w:pPr>
        <w:rPr>
          <w:rFonts w:asciiTheme="minorHAnsi" w:hAnsiTheme="minorHAnsi" w:cstheme="minorHAnsi"/>
        </w:rPr>
      </w:pPr>
      <w:r w:rsidRPr="0007604C">
        <w:rPr>
          <w:rFonts w:asciiTheme="minorHAnsi" w:hAnsiTheme="minorHAnsi" w:cstheme="minorHAnsi"/>
          <w:position w:val="-62"/>
        </w:rPr>
        <w:object w:dxaOrig="6920" w:dyaOrig="1359" w14:anchorId="41117D33">
          <v:shape id="_x0000_i1051" type="#_x0000_t75" style="width:342pt;height:66pt" o:ole="">
            <v:imagedata r:id="rId56" o:title=""/>
          </v:shape>
          <o:OLEObject Type="Embed" ProgID="Equation.DSMT4" ShapeID="_x0000_i1051" DrawAspect="Content" ObjectID="_1766065604" r:id="rId57"/>
        </w:object>
      </w:r>
    </w:p>
    <w:p w14:paraId="353F840E" w14:textId="77777777" w:rsidR="00903F6B" w:rsidRDefault="00903F6B" w:rsidP="00903F6B">
      <w:pPr>
        <w:rPr>
          <w:rFonts w:asciiTheme="minorHAnsi" w:hAnsiTheme="minorHAnsi" w:cstheme="minorHAnsi"/>
        </w:rPr>
      </w:pPr>
    </w:p>
    <w:p w14:paraId="60B9E68C" w14:textId="77777777" w:rsidR="00903F6B" w:rsidRDefault="00903F6B" w:rsidP="00903F6B">
      <w:pPr>
        <w:rPr>
          <w:rFonts w:asciiTheme="minorHAnsi" w:hAnsiTheme="minorHAnsi" w:cstheme="minorHAnsi"/>
        </w:rPr>
      </w:pPr>
      <w:r>
        <w:rPr>
          <w:rFonts w:asciiTheme="minorHAnsi" w:hAnsiTheme="minorHAnsi" w:cstheme="minorHAnsi"/>
        </w:rPr>
        <w:t xml:space="preserve">Now take Fourier transform, and presume n’s are constant (think we can do this to first order in the perturbation at least – see NESM file (Kubo).  </w:t>
      </w:r>
    </w:p>
    <w:p w14:paraId="56CE846A" w14:textId="77777777" w:rsidR="00903F6B" w:rsidRDefault="00903F6B" w:rsidP="00903F6B">
      <w:pPr>
        <w:rPr>
          <w:rFonts w:asciiTheme="minorHAnsi" w:hAnsiTheme="minorHAnsi" w:cstheme="minorHAnsi"/>
        </w:rPr>
      </w:pPr>
    </w:p>
    <w:p w14:paraId="4BBAC481" w14:textId="4AD4E74F" w:rsidR="00903F6B" w:rsidRPr="00027F90" w:rsidRDefault="005531C4" w:rsidP="00903F6B">
      <w:pPr>
        <w:rPr>
          <w:rFonts w:asciiTheme="minorHAnsi" w:hAnsiTheme="minorHAnsi" w:cstheme="minorHAnsi"/>
        </w:rPr>
      </w:pPr>
      <w:r w:rsidRPr="0007604C">
        <w:rPr>
          <w:rFonts w:asciiTheme="minorHAnsi" w:hAnsiTheme="minorHAnsi" w:cstheme="minorHAnsi"/>
          <w:position w:val="-66"/>
        </w:rPr>
        <w:object w:dxaOrig="6399" w:dyaOrig="1440" w14:anchorId="56FCE544">
          <v:shape id="_x0000_i1052" type="#_x0000_t75" style="width:318pt;height:1in" o:ole="">
            <v:imagedata r:id="rId58" o:title=""/>
          </v:shape>
          <o:OLEObject Type="Embed" ProgID="Equation.DSMT4" ShapeID="_x0000_i1052" DrawAspect="Content" ObjectID="_1766065605" r:id="rId59"/>
        </w:object>
      </w:r>
    </w:p>
    <w:p w14:paraId="57115537" w14:textId="77777777" w:rsidR="00903F6B" w:rsidRPr="00027F90" w:rsidRDefault="00903F6B" w:rsidP="00903F6B">
      <w:pPr>
        <w:rPr>
          <w:rFonts w:asciiTheme="minorHAnsi" w:hAnsiTheme="minorHAnsi" w:cstheme="minorHAnsi"/>
        </w:rPr>
      </w:pPr>
    </w:p>
    <w:p w14:paraId="4EFEFC57" w14:textId="2BA4D5A8" w:rsidR="00903F6B" w:rsidRPr="00027F90" w:rsidRDefault="00903F6B" w:rsidP="00903F6B">
      <w:pPr>
        <w:rPr>
          <w:rFonts w:asciiTheme="minorHAnsi" w:hAnsiTheme="minorHAnsi" w:cstheme="minorHAnsi"/>
        </w:rPr>
      </w:pPr>
      <w:r w:rsidRPr="00D97DFF">
        <w:rPr>
          <w:rFonts w:asciiTheme="minorHAnsi" w:hAnsiTheme="minorHAnsi" w:cstheme="minorHAnsi"/>
          <w:i/>
        </w:rPr>
        <w:t>Now</w:t>
      </w:r>
      <w:r w:rsidRPr="00027F90">
        <w:rPr>
          <w:rFonts w:asciiTheme="minorHAnsi" w:hAnsiTheme="minorHAnsi" w:cstheme="minorHAnsi"/>
        </w:rPr>
        <w:t xml:space="preserve"> if we sum over </w:t>
      </w:r>
      <w:r>
        <w:rPr>
          <w:rFonts w:asciiTheme="minorHAnsi" w:hAnsiTheme="minorHAnsi" w:cstheme="minorHAnsi"/>
        </w:rPr>
        <w:t>k</w:t>
      </w:r>
      <w:r w:rsidR="005531C4">
        <w:rPr>
          <w:rFonts w:ascii="Calibri" w:hAnsi="Calibri" w:cs="Calibri"/>
        </w:rPr>
        <w:t>σ</w:t>
      </w:r>
      <w:r w:rsidRPr="00027F90">
        <w:rPr>
          <w:rFonts w:asciiTheme="minorHAnsi" w:hAnsiTheme="minorHAnsi" w:cstheme="minorHAnsi"/>
        </w:rPr>
        <w:t xml:space="preserve"> we have</w:t>
      </w:r>
      <w:r w:rsidR="008C7B32">
        <w:rPr>
          <w:rFonts w:asciiTheme="minorHAnsi" w:hAnsiTheme="minorHAnsi" w:cstheme="minorHAnsi"/>
        </w:rPr>
        <w:t xml:space="preserve"> (n’s don’t depend on </w:t>
      </w:r>
      <w:r w:rsidR="008C7B32">
        <w:rPr>
          <w:rFonts w:ascii="Calibri" w:hAnsi="Calibri" w:cs="Calibri"/>
        </w:rPr>
        <w:t>σ</w:t>
      </w:r>
      <w:r w:rsidR="008C7B32">
        <w:rPr>
          <w:rFonts w:asciiTheme="minorHAnsi" w:hAnsiTheme="minorHAnsi" w:cstheme="minorHAnsi"/>
        </w:rPr>
        <w:t>)</w:t>
      </w:r>
      <w:r w:rsidRPr="00027F90">
        <w:rPr>
          <w:rFonts w:asciiTheme="minorHAnsi" w:hAnsiTheme="minorHAnsi" w:cstheme="minorHAnsi"/>
        </w:rPr>
        <w:t>,</w:t>
      </w:r>
    </w:p>
    <w:p w14:paraId="27237BE2" w14:textId="77777777" w:rsidR="00903F6B" w:rsidRPr="00027F90" w:rsidRDefault="00903F6B" w:rsidP="00903F6B">
      <w:pPr>
        <w:rPr>
          <w:rFonts w:asciiTheme="minorHAnsi" w:hAnsiTheme="minorHAnsi" w:cstheme="minorHAnsi"/>
        </w:rPr>
      </w:pPr>
    </w:p>
    <w:p w14:paraId="1754649F" w14:textId="60A334FA" w:rsidR="00903F6B" w:rsidRPr="00027F90" w:rsidRDefault="005531C4" w:rsidP="00903F6B">
      <w:pPr>
        <w:rPr>
          <w:rFonts w:asciiTheme="minorHAnsi" w:hAnsiTheme="minorHAnsi" w:cstheme="minorHAnsi"/>
        </w:rPr>
      </w:pPr>
      <w:r w:rsidRPr="00896D29">
        <w:rPr>
          <w:rFonts w:asciiTheme="minorHAnsi" w:hAnsiTheme="minorHAnsi" w:cstheme="minorHAnsi"/>
          <w:position w:val="-34"/>
        </w:rPr>
        <w:object w:dxaOrig="3820" w:dyaOrig="760" w14:anchorId="3EF45671">
          <v:shape id="_x0000_i1053" type="#_x0000_t75" style="width:192pt;height:36pt" o:ole="">
            <v:imagedata r:id="rId60" o:title=""/>
          </v:shape>
          <o:OLEObject Type="Embed" ProgID="Equation.DSMT4" ShapeID="_x0000_i1053" DrawAspect="Content" ObjectID="_1766065606" r:id="rId61"/>
        </w:object>
      </w:r>
    </w:p>
    <w:p w14:paraId="1BA4E13C" w14:textId="77777777" w:rsidR="00903F6B" w:rsidRPr="00027F90" w:rsidRDefault="00903F6B" w:rsidP="00903F6B">
      <w:pPr>
        <w:rPr>
          <w:rFonts w:asciiTheme="minorHAnsi" w:hAnsiTheme="minorHAnsi" w:cstheme="minorHAnsi"/>
        </w:rPr>
      </w:pPr>
    </w:p>
    <w:p w14:paraId="1F617A7D" w14:textId="77777777" w:rsidR="00903F6B" w:rsidRPr="00027F90" w:rsidRDefault="00903F6B" w:rsidP="00903F6B">
      <w:pPr>
        <w:rPr>
          <w:rFonts w:asciiTheme="minorHAnsi" w:hAnsiTheme="minorHAnsi" w:cstheme="minorHAnsi"/>
        </w:rPr>
      </w:pPr>
      <w:r w:rsidRPr="00027F90">
        <w:rPr>
          <w:rFonts w:asciiTheme="minorHAnsi" w:hAnsiTheme="minorHAnsi" w:cstheme="minorHAnsi"/>
        </w:rPr>
        <w:t>Now we take the thermal average of both sides,</w:t>
      </w:r>
    </w:p>
    <w:p w14:paraId="79A4D005" w14:textId="77777777" w:rsidR="00903F6B" w:rsidRPr="00027F90" w:rsidRDefault="00903F6B" w:rsidP="00903F6B">
      <w:pPr>
        <w:rPr>
          <w:rFonts w:asciiTheme="minorHAnsi" w:hAnsiTheme="minorHAnsi" w:cstheme="minorHAnsi"/>
        </w:rPr>
      </w:pPr>
    </w:p>
    <w:p w14:paraId="42CD3C03" w14:textId="1F849876" w:rsidR="00903F6B" w:rsidRPr="00027F90" w:rsidRDefault="00263FD7" w:rsidP="00903F6B">
      <w:pPr>
        <w:rPr>
          <w:rFonts w:asciiTheme="minorHAnsi" w:hAnsiTheme="minorHAnsi" w:cstheme="minorHAnsi"/>
        </w:rPr>
      </w:pPr>
      <w:r w:rsidRPr="00D97DFF">
        <w:rPr>
          <w:rFonts w:asciiTheme="minorHAnsi" w:hAnsiTheme="minorHAnsi" w:cstheme="minorHAnsi"/>
          <w:position w:val="-34"/>
        </w:rPr>
        <w:object w:dxaOrig="4000" w:dyaOrig="820" w14:anchorId="3EA506BE">
          <v:shape id="_x0000_i1054" type="#_x0000_t75" style="width:204pt;height:42pt" o:ole="">
            <v:imagedata r:id="rId62" o:title=""/>
          </v:shape>
          <o:OLEObject Type="Embed" ProgID="Equation.DSMT4" ShapeID="_x0000_i1054" DrawAspect="Content" ObjectID="_1766065607" r:id="rId63"/>
        </w:object>
      </w:r>
    </w:p>
    <w:p w14:paraId="56842404" w14:textId="77777777" w:rsidR="00903F6B" w:rsidRPr="00027F90" w:rsidRDefault="00903F6B" w:rsidP="00903F6B">
      <w:pPr>
        <w:rPr>
          <w:rFonts w:asciiTheme="minorHAnsi" w:hAnsiTheme="minorHAnsi" w:cstheme="minorHAnsi"/>
        </w:rPr>
      </w:pPr>
    </w:p>
    <w:p w14:paraId="2666A0FF" w14:textId="0BFB8EB6" w:rsidR="00903F6B" w:rsidRPr="00027F90" w:rsidRDefault="00903F6B" w:rsidP="00903F6B">
      <w:pPr>
        <w:rPr>
          <w:rFonts w:asciiTheme="minorHAnsi" w:hAnsiTheme="minorHAnsi" w:cstheme="minorHAnsi"/>
        </w:rPr>
      </w:pPr>
      <w:r w:rsidRPr="00027F90">
        <w:rPr>
          <w:rFonts w:asciiTheme="minorHAnsi" w:hAnsiTheme="minorHAnsi" w:cstheme="minorHAnsi"/>
        </w:rPr>
        <w:t>So we have</w:t>
      </w:r>
      <w:r>
        <w:rPr>
          <w:rFonts w:asciiTheme="minorHAnsi" w:hAnsiTheme="minorHAnsi" w:cstheme="minorHAnsi"/>
        </w:rPr>
        <w:t xml:space="preserve"> [think it’s acceptable to replace </w:t>
      </w:r>
      <w:r>
        <w:rPr>
          <w:rFonts w:ascii="Calibri" w:hAnsi="Calibri" w:cs="Calibri"/>
        </w:rPr>
        <w:t>ρ</w:t>
      </w:r>
      <w:r>
        <w:rPr>
          <w:rFonts w:asciiTheme="minorHAnsi" w:hAnsiTheme="minorHAnsi" w:cstheme="minorHAnsi"/>
        </w:rPr>
        <w:t xml:space="preserve"> with </w:t>
      </w:r>
      <w:r>
        <w:rPr>
          <w:rFonts w:ascii="Calibri" w:hAnsi="Calibri" w:cs="Calibri"/>
        </w:rPr>
        <w:t>ρ</w:t>
      </w:r>
      <w:r>
        <w:rPr>
          <w:rFonts w:asciiTheme="minorHAnsi" w:hAnsiTheme="minorHAnsi" w:cstheme="minorHAnsi"/>
          <w:vertAlign w:val="subscript"/>
        </w:rPr>
        <w:t>ind</w:t>
      </w:r>
      <w:r>
        <w:rPr>
          <w:rFonts w:asciiTheme="minorHAnsi" w:hAnsiTheme="minorHAnsi" w:cstheme="minorHAnsi"/>
        </w:rPr>
        <w:t xml:space="preserve"> at this point because taking the derivative of </w:t>
      </w:r>
      <w:r>
        <w:rPr>
          <w:rFonts w:ascii="Calibri" w:hAnsi="Calibri" w:cs="Calibri"/>
        </w:rPr>
        <w:t>ρ</w:t>
      </w:r>
      <w:r>
        <w:rPr>
          <w:rFonts w:asciiTheme="minorHAnsi" w:hAnsiTheme="minorHAnsi" w:cstheme="minorHAnsi"/>
        </w:rPr>
        <w:t xml:space="preserve"> would’ve eliminated the background charge density</w:t>
      </w:r>
      <w:r w:rsidR="008C7B32">
        <w:rPr>
          <w:rFonts w:asciiTheme="minorHAnsi" w:hAnsiTheme="minorHAnsi" w:cstheme="minorHAnsi"/>
        </w:rPr>
        <w:t xml:space="preserve">, or can say that </w:t>
      </w:r>
      <w:r w:rsidR="008C7B32">
        <w:rPr>
          <w:rFonts w:ascii="Calibri" w:hAnsi="Calibri" w:cs="Calibri"/>
        </w:rPr>
        <w:t>ρ</w:t>
      </w:r>
      <w:r w:rsidR="008C7B32">
        <w:rPr>
          <w:rFonts w:asciiTheme="minorHAnsi" w:hAnsiTheme="minorHAnsi" w:cstheme="minorHAnsi"/>
          <w:vertAlign w:val="subscript"/>
        </w:rPr>
        <w:t>ind</w:t>
      </w:r>
      <w:r w:rsidR="008C7B32">
        <w:rPr>
          <w:rFonts w:asciiTheme="minorHAnsi" w:hAnsiTheme="minorHAnsi" w:cstheme="minorHAnsi"/>
        </w:rPr>
        <w:t xml:space="preserve"> is what’s proportional to </w:t>
      </w:r>
      <w:r w:rsidR="008C7B32">
        <w:rPr>
          <w:rFonts w:ascii="Calibri" w:hAnsi="Calibri" w:cs="Calibri"/>
        </w:rPr>
        <w:t>φ</w:t>
      </w:r>
      <w:r w:rsidR="008C7B32">
        <w:rPr>
          <w:rFonts w:asciiTheme="minorHAnsi" w:hAnsiTheme="minorHAnsi" w:cstheme="minorHAnsi"/>
        </w:rPr>
        <w:t>(q,</w:t>
      </w:r>
      <w:r w:rsidR="008C7B32">
        <w:rPr>
          <w:rFonts w:ascii="Calibri" w:hAnsi="Calibri" w:cs="Calibri"/>
        </w:rPr>
        <w:t>ω</w:t>
      </w:r>
      <w:r w:rsidR="008C7B32">
        <w:rPr>
          <w:rFonts w:asciiTheme="minorHAnsi" w:hAnsiTheme="minorHAnsi" w:cstheme="minorHAnsi"/>
        </w:rPr>
        <w:t>), and the background jelly charge is just a constant all by itself</w:t>
      </w:r>
      <w:r>
        <w:rPr>
          <w:rFonts w:asciiTheme="minorHAnsi" w:hAnsiTheme="minorHAnsi" w:cstheme="minorHAnsi"/>
        </w:rPr>
        <w:t>]</w:t>
      </w:r>
      <w:r w:rsidRPr="00027F90">
        <w:rPr>
          <w:rFonts w:asciiTheme="minorHAnsi" w:hAnsiTheme="minorHAnsi" w:cstheme="minorHAnsi"/>
        </w:rPr>
        <w:t xml:space="preserve">, </w:t>
      </w:r>
    </w:p>
    <w:p w14:paraId="4A3B0D8F" w14:textId="77777777" w:rsidR="00903F6B" w:rsidRPr="00027F90" w:rsidRDefault="00903F6B" w:rsidP="00903F6B">
      <w:pPr>
        <w:rPr>
          <w:rFonts w:asciiTheme="minorHAnsi" w:hAnsiTheme="minorHAnsi" w:cstheme="minorHAnsi"/>
        </w:rPr>
      </w:pPr>
    </w:p>
    <w:p w14:paraId="56840642" w14:textId="4FF1E9E1" w:rsidR="00903F6B" w:rsidRDefault="000979E7" w:rsidP="00903F6B">
      <w:pPr>
        <w:rPr>
          <w:rFonts w:asciiTheme="minorHAnsi" w:hAnsiTheme="minorHAnsi" w:cstheme="minorHAnsi"/>
        </w:rPr>
      </w:pPr>
      <w:r w:rsidRPr="00D676AB">
        <w:rPr>
          <w:rFonts w:asciiTheme="minorHAnsi" w:hAnsiTheme="minorHAnsi" w:cstheme="minorHAnsi"/>
          <w:position w:val="-34"/>
        </w:rPr>
        <w:object w:dxaOrig="7720" w:dyaOrig="760" w14:anchorId="5C006AC2">
          <v:shape id="_x0000_i1055" type="#_x0000_t75" style="width:396.45pt;height:36.85pt" o:ole="" o:bordertopcolor="this" o:borderleftcolor="this" o:borderbottomcolor="this" o:borderrightcolor="this" fillcolor="#cfc">
            <v:imagedata r:id="rId64" o:title=""/>
            <w10:bordertop type="single" width="8"/>
            <w10:borderleft type="single" width="8"/>
            <w10:borderbottom type="single" width="8"/>
            <w10:borderright type="single" width="8"/>
          </v:shape>
          <o:OLEObject Type="Embed" ProgID="Equation.DSMT4" ShapeID="_x0000_i1055" DrawAspect="Content" ObjectID="_1766065608" r:id="rId65"/>
        </w:object>
      </w:r>
    </w:p>
    <w:p w14:paraId="32D87F7F" w14:textId="5E9A1C2E" w:rsidR="00903F6B" w:rsidRDefault="00903F6B" w:rsidP="00457029">
      <w:pPr>
        <w:pStyle w:val="NoSpacing"/>
        <w:rPr>
          <w:rFonts w:cstheme="minorHAnsi"/>
          <w:b/>
          <w:sz w:val="28"/>
          <w:szCs w:val="28"/>
        </w:rPr>
      </w:pPr>
    </w:p>
    <w:p w14:paraId="5938073F" w14:textId="196F3919" w:rsidR="00903F6B" w:rsidRDefault="000979E7" w:rsidP="00457029">
      <w:pPr>
        <w:pStyle w:val="NoSpacing"/>
        <w:rPr>
          <w:rFonts w:cstheme="minorHAnsi"/>
          <w:sz w:val="24"/>
          <w:szCs w:val="24"/>
        </w:rPr>
      </w:pPr>
      <w:r>
        <w:rPr>
          <w:rFonts w:cstheme="minorHAnsi"/>
          <w:sz w:val="24"/>
          <w:szCs w:val="24"/>
        </w:rPr>
        <w:t>Well instead of -</w:t>
      </w:r>
      <w:r>
        <w:rPr>
          <w:rFonts w:ascii="Calibri" w:hAnsi="Calibri" w:cs="Calibri"/>
          <w:sz w:val="24"/>
          <w:szCs w:val="24"/>
        </w:rPr>
        <w:t>ω</w:t>
      </w:r>
      <w:r>
        <w:rPr>
          <w:rFonts w:cstheme="minorHAnsi"/>
          <w:sz w:val="24"/>
          <w:szCs w:val="24"/>
        </w:rPr>
        <w:t xml:space="preserve">, I should have </w:t>
      </w:r>
      <w:r w:rsidR="00431351">
        <w:rPr>
          <w:rFonts w:ascii="Calibri" w:hAnsi="Calibri" w:cs="Calibri"/>
          <w:sz w:val="24"/>
          <w:szCs w:val="24"/>
        </w:rPr>
        <w:t>ω</w:t>
      </w:r>
      <w:r w:rsidR="00732029">
        <w:rPr>
          <w:rFonts w:ascii="Calibri" w:hAnsi="Calibri" w:cs="Calibri"/>
          <w:sz w:val="24"/>
          <w:szCs w:val="24"/>
        </w:rPr>
        <w:t xml:space="preserve"> </w:t>
      </w:r>
      <w:r>
        <w:rPr>
          <w:rFonts w:ascii="Calibri" w:hAnsi="Calibri" w:cs="Calibri"/>
          <w:sz w:val="24"/>
          <w:szCs w:val="24"/>
        </w:rPr>
        <w:t>+</w:t>
      </w:r>
      <w:r w:rsidR="00732029">
        <w:rPr>
          <w:rFonts w:ascii="Calibri" w:hAnsi="Calibri" w:cs="Calibri"/>
          <w:sz w:val="24"/>
          <w:szCs w:val="24"/>
        </w:rPr>
        <w:t xml:space="preserve"> iη. </w:t>
      </w:r>
      <w:r>
        <w:rPr>
          <w:rFonts w:ascii="Calibri" w:hAnsi="Calibri" w:cs="Calibri"/>
          <w:sz w:val="24"/>
          <w:szCs w:val="24"/>
        </w:rPr>
        <w:t xml:space="preserve"> Have to be more careful next time.  </w:t>
      </w:r>
      <w:r w:rsidR="0066753A">
        <w:rPr>
          <w:rFonts w:ascii="Calibri" w:hAnsi="Calibri" w:cs="Calibri"/>
          <w:sz w:val="24"/>
          <w:szCs w:val="24"/>
        </w:rPr>
        <w:t xml:space="preserve">The negative sign probably doesn’t matter at least.  </w:t>
      </w:r>
      <w:r>
        <w:rPr>
          <w:rFonts w:ascii="Calibri" w:hAnsi="Calibri" w:cs="Calibri"/>
          <w:sz w:val="24"/>
          <w:szCs w:val="24"/>
        </w:rPr>
        <w:t>Whatever.</w:t>
      </w:r>
    </w:p>
    <w:p w14:paraId="1889C57C" w14:textId="4FE5C558" w:rsidR="00792205" w:rsidRDefault="00792205" w:rsidP="00457029">
      <w:pPr>
        <w:pStyle w:val="NoSpacing"/>
        <w:rPr>
          <w:rFonts w:cstheme="minorHAnsi"/>
          <w:sz w:val="24"/>
          <w:szCs w:val="24"/>
        </w:rPr>
      </w:pPr>
    </w:p>
    <w:p w14:paraId="3CD0AA05" w14:textId="77777777" w:rsidR="000F22A0" w:rsidRPr="002B7320" w:rsidRDefault="000F22A0" w:rsidP="00457029">
      <w:pPr>
        <w:pStyle w:val="NoSpacing"/>
        <w:rPr>
          <w:rFonts w:cstheme="minorHAnsi"/>
          <w:color w:val="FF0000"/>
          <w:sz w:val="24"/>
          <w:szCs w:val="24"/>
        </w:rPr>
      </w:pPr>
    </w:p>
    <w:sectPr w:rsidR="000F22A0" w:rsidRPr="002B73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5E6"/>
    <w:rsid w:val="00004D8B"/>
    <w:rsid w:val="00007F9B"/>
    <w:rsid w:val="00023B4C"/>
    <w:rsid w:val="00023BD8"/>
    <w:rsid w:val="00027F90"/>
    <w:rsid w:val="00043603"/>
    <w:rsid w:val="000457A9"/>
    <w:rsid w:val="00054090"/>
    <w:rsid w:val="000625EA"/>
    <w:rsid w:val="0006720E"/>
    <w:rsid w:val="000769AD"/>
    <w:rsid w:val="00087059"/>
    <w:rsid w:val="000979E7"/>
    <w:rsid w:val="000B13F4"/>
    <w:rsid w:val="000B26D9"/>
    <w:rsid w:val="000B52F1"/>
    <w:rsid w:val="000B7E4D"/>
    <w:rsid w:val="000C562A"/>
    <w:rsid w:val="000F22A0"/>
    <w:rsid w:val="00125E10"/>
    <w:rsid w:val="00133166"/>
    <w:rsid w:val="0016423B"/>
    <w:rsid w:val="00166370"/>
    <w:rsid w:val="0018221E"/>
    <w:rsid w:val="0019490B"/>
    <w:rsid w:val="001A60C6"/>
    <w:rsid w:val="001B22BA"/>
    <w:rsid w:val="001D1B24"/>
    <w:rsid w:val="001E391C"/>
    <w:rsid w:val="001F4F5E"/>
    <w:rsid w:val="00215645"/>
    <w:rsid w:val="00257540"/>
    <w:rsid w:val="00263FD7"/>
    <w:rsid w:val="00275B89"/>
    <w:rsid w:val="00285E12"/>
    <w:rsid w:val="00290A6F"/>
    <w:rsid w:val="00292249"/>
    <w:rsid w:val="0029271C"/>
    <w:rsid w:val="002B7320"/>
    <w:rsid w:val="002C3008"/>
    <w:rsid w:val="00303203"/>
    <w:rsid w:val="003108B1"/>
    <w:rsid w:val="00327386"/>
    <w:rsid w:val="003A79F0"/>
    <w:rsid w:val="003B171B"/>
    <w:rsid w:val="003B1C59"/>
    <w:rsid w:val="003B2AF0"/>
    <w:rsid w:val="003B4733"/>
    <w:rsid w:val="003C25CD"/>
    <w:rsid w:val="003F5A77"/>
    <w:rsid w:val="00405B61"/>
    <w:rsid w:val="00407288"/>
    <w:rsid w:val="0042338D"/>
    <w:rsid w:val="00423BB5"/>
    <w:rsid w:val="00431351"/>
    <w:rsid w:val="004349E5"/>
    <w:rsid w:val="00434A71"/>
    <w:rsid w:val="00457029"/>
    <w:rsid w:val="0047183D"/>
    <w:rsid w:val="0048300E"/>
    <w:rsid w:val="00485BCB"/>
    <w:rsid w:val="004861C6"/>
    <w:rsid w:val="0049416E"/>
    <w:rsid w:val="0049497C"/>
    <w:rsid w:val="004B39D7"/>
    <w:rsid w:val="004B4C12"/>
    <w:rsid w:val="004E0B10"/>
    <w:rsid w:val="00541D6C"/>
    <w:rsid w:val="00547442"/>
    <w:rsid w:val="005531C4"/>
    <w:rsid w:val="00557232"/>
    <w:rsid w:val="00566EDF"/>
    <w:rsid w:val="00581959"/>
    <w:rsid w:val="00581FDE"/>
    <w:rsid w:val="005D3013"/>
    <w:rsid w:val="005E351F"/>
    <w:rsid w:val="006041C4"/>
    <w:rsid w:val="006157BB"/>
    <w:rsid w:val="00641B9D"/>
    <w:rsid w:val="006440D3"/>
    <w:rsid w:val="006657E7"/>
    <w:rsid w:val="0066694B"/>
    <w:rsid w:val="0066753A"/>
    <w:rsid w:val="00681DDF"/>
    <w:rsid w:val="006A1F1F"/>
    <w:rsid w:val="006B5CAA"/>
    <w:rsid w:val="006C2AC5"/>
    <w:rsid w:val="006C7D89"/>
    <w:rsid w:val="006E6E77"/>
    <w:rsid w:val="006E77BD"/>
    <w:rsid w:val="006F474D"/>
    <w:rsid w:val="00702B8A"/>
    <w:rsid w:val="00710603"/>
    <w:rsid w:val="00726156"/>
    <w:rsid w:val="00726F9D"/>
    <w:rsid w:val="00732029"/>
    <w:rsid w:val="00743FE0"/>
    <w:rsid w:val="007452CC"/>
    <w:rsid w:val="0076348F"/>
    <w:rsid w:val="0077574C"/>
    <w:rsid w:val="00783F14"/>
    <w:rsid w:val="00792205"/>
    <w:rsid w:val="00793DBF"/>
    <w:rsid w:val="007B4A82"/>
    <w:rsid w:val="007D35E6"/>
    <w:rsid w:val="007E55DC"/>
    <w:rsid w:val="0081419E"/>
    <w:rsid w:val="0083159E"/>
    <w:rsid w:val="00863993"/>
    <w:rsid w:val="00874286"/>
    <w:rsid w:val="00891DFD"/>
    <w:rsid w:val="008957D5"/>
    <w:rsid w:val="00896D29"/>
    <w:rsid w:val="008A39E3"/>
    <w:rsid w:val="008A70E9"/>
    <w:rsid w:val="008B73E7"/>
    <w:rsid w:val="008C7B32"/>
    <w:rsid w:val="008C7F6D"/>
    <w:rsid w:val="008F38EE"/>
    <w:rsid w:val="008F3C3F"/>
    <w:rsid w:val="008F4027"/>
    <w:rsid w:val="0090277C"/>
    <w:rsid w:val="00903F6B"/>
    <w:rsid w:val="009076EA"/>
    <w:rsid w:val="0092103C"/>
    <w:rsid w:val="00934A9B"/>
    <w:rsid w:val="00953620"/>
    <w:rsid w:val="00963880"/>
    <w:rsid w:val="00995DFB"/>
    <w:rsid w:val="009B74AB"/>
    <w:rsid w:val="009C391A"/>
    <w:rsid w:val="009C4741"/>
    <w:rsid w:val="009D0CA4"/>
    <w:rsid w:val="009D5095"/>
    <w:rsid w:val="00A050BA"/>
    <w:rsid w:val="00A308D5"/>
    <w:rsid w:val="00A53404"/>
    <w:rsid w:val="00A674E6"/>
    <w:rsid w:val="00A92EBE"/>
    <w:rsid w:val="00AE1FFD"/>
    <w:rsid w:val="00AF6427"/>
    <w:rsid w:val="00B05D42"/>
    <w:rsid w:val="00B10902"/>
    <w:rsid w:val="00B41F04"/>
    <w:rsid w:val="00B50FF9"/>
    <w:rsid w:val="00B53FB8"/>
    <w:rsid w:val="00B55D1D"/>
    <w:rsid w:val="00B65CD6"/>
    <w:rsid w:val="00BB0FC1"/>
    <w:rsid w:val="00BB407A"/>
    <w:rsid w:val="00BC28D8"/>
    <w:rsid w:val="00BF18C0"/>
    <w:rsid w:val="00C47D6D"/>
    <w:rsid w:val="00C7590F"/>
    <w:rsid w:val="00C83B96"/>
    <w:rsid w:val="00C91054"/>
    <w:rsid w:val="00C91721"/>
    <w:rsid w:val="00CB4447"/>
    <w:rsid w:val="00CC01C3"/>
    <w:rsid w:val="00CC609E"/>
    <w:rsid w:val="00CE74FA"/>
    <w:rsid w:val="00CF5647"/>
    <w:rsid w:val="00D03E82"/>
    <w:rsid w:val="00D06943"/>
    <w:rsid w:val="00D24279"/>
    <w:rsid w:val="00D37BBC"/>
    <w:rsid w:val="00D65E0C"/>
    <w:rsid w:val="00D676AB"/>
    <w:rsid w:val="00D77101"/>
    <w:rsid w:val="00D8212E"/>
    <w:rsid w:val="00DB4F5F"/>
    <w:rsid w:val="00DB60A3"/>
    <w:rsid w:val="00DD35B0"/>
    <w:rsid w:val="00E00322"/>
    <w:rsid w:val="00E01B54"/>
    <w:rsid w:val="00E30502"/>
    <w:rsid w:val="00E47C38"/>
    <w:rsid w:val="00E86A19"/>
    <w:rsid w:val="00E97C60"/>
    <w:rsid w:val="00EE3B5C"/>
    <w:rsid w:val="00EF56BF"/>
    <w:rsid w:val="00F34ED9"/>
    <w:rsid w:val="00F60EA0"/>
    <w:rsid w:val="00F675CA"/>
    <w:rsid w:val="00F70ED3"/>
    <w:rsid w:val="00F760D2"/>
    <w:rsid w:val="00F80136"/>
    <w:rsid w:val="00F91AEB"/>
    <w:rsid w:val="00FA77CE"/>
    <w:rsid w:val="00FB7DD8"/>
    <w:rsid w:val="00FD3DCE"/>
    <w:rsid w:val="00FE36EA"/>
    <w:rsid w:val="00FF1269"/>
    <w:rsid w:val="00FF33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8D8A6"/>
  <w15:chartTrackingRefBased/>
  <w15:docId w15:val="{208C1ACC-0949-4B0D-8892-686AC0D3A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02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7029"/>
    <w:pPr>
      <w:spacing w:after="0" w:line="240" w:lineRule="auto"/>
    </w:pPr>
  </w:style>
  <w:style w:type="character" w:styleId="CommentReference">
    <w:name w:val="annotation reference"/>
    <w:rsid w:val="00891DF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wmf"/><Relationship Id="rId55" Type="http://schemas.openxmlformats.org/officeDocument/2006/relationships/oleObject" Target="embeddings/oleObject26.bin"/><Relationship Id="rId63" Type="http://schemas.openxmlformats.org/officeDocument/2006/relationships/oleObject" Target="embeddings/oleObject30.bin"/><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66" Type="http://schemas.openxmlformats.org/officeDocument/2006/relationships/fontTable" Target="fontTable.xml"/><Relationship Id="rId5" Type="http://schemas.openxmlformats.org/officeDocument/2006/relationships/oleObject" Target="embeddings/oleObject1.bin"/><Relationship Id="rId61" Type="http://schemas.openxmlformats.org/officeDocument/2006/relationships/oleObject" Target="embeddings/oleObject29.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8" Type="http://schemas.openxmlformats.org/officeDocument/2006/relationships/image" Target="media/image3.wmf"/><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theme" Target="theme/theme1.xml"/><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1175</TotalTime>
  <Pages>8</Pages>
  <Words>781</Words>
  <Characters>4456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80</cp:revision>
  <dcterms:created xsi:type="dcterms:W3CDTF">2019-08-06T00:12:00Z</dcterms:created>
  <dcterms:modified xsi:type="dcterms:W3CDTF">2024-01-06T21:53:00Z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